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6E9" w:rsidRPr="0082182F" w:rsidRDefault="002416E9" w:rsidP="002416E9">
      <w:pPr>
        <w:jc w:val="right"/>
        <w:outlineLvl w:val="4"/>
        <w:rPr>
          <w:iCs/>
          <w:sz w:val="18"/>
          <w:szCs w:val="18"/>
        </w:rPr>
      </w:pPr>
      <w:r w:rsidRPr="0082182F">
        <w:rPr>
          <w:iCs/>
          <w:sz w:val="18"/>
          <w:szCs w:val="18"/>
        </w:rPr>
        <w:t>пп "к" пункта 11</w:t>
      </w:r>
    </w:p>
    <w:p w:rsidR="002416E9" w:rsidRPr="0082182F" w:rsidRDefault="002416E9" w:rsidP="002416E9">
      <w:pPr>
        <w:jc w:val="right"/>
        <w:outlineLvl w:val="4"/>
        <w:rPr>
          <w:iCs/>
          <w:sz w:val="18"/>
          <w:szCs w:val="18"/>
        </w:rPr>
      </w:pPr>
      <w:r w:rsidRPr="0082182F">
        <w:rPr>
          <w:iCs/>
          <w:sz w:val="18"/>
          <w:szCs w:val="18"/>
        </w:rPr>
        <w:t>Постановления Правительства РФ</w:t>
      </w:r>
    </w:p>
    <w:p w:rsidR="002416E9" w:rsidRPr="0082182F" w:rsidRDefault="002416E9" w:rsidP="002416E9">
      <w:pPr>
        <w:jc w:val="right"/>
        <w:outlineLvl w:val="4"/>
        <w:rPr>
          <w:iCs/>
          <w:sz w:val="18"/>
          <w:szCs w:val="18"/>
        </w:rPr>
      </w:pPr>
      <w:r w:rsidRPr="0082182F">
        <w:rPr>
          <w:iCs/>
          <w:sz w:val="18"/>
          <w:szCs w:val="18"/>
        </w:rPr>
        <w:t>от "29" октября 2010 г. № 872</w:t>
      </w:r>
    </w:p>
    <w:p w:rsidR="002416E9" w:rsidRDefault="002416E9" w:rsidP="002416E9">
      <w:pPr>
        <w:jc w:val="center"/>
        <w:outlineLvl w:val="4"/>
        <w:rPr>
          <w:b/>
          <w:iCs/>
          <w:sz w:val="28"/>
          <w:szCs w:val="28"/>
        </w:rPr>
      </w:pPr>
    </w:p>
    <w:p w:rsidR="002416E9" w:rsidRPr="00E2201D" w:rsidRDefault="002416E9" w:rsidP="002416E9">
      <w:pPr>
        <w:jc w:val="center"/>
        <w:outlineLvl w:val="4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Информация о</w:t>
      </w:r>
      <w:r w:rsidRPr="00E2201D">
        <w:rPr>
          <w:b/>
          <w:iCs/>
          <w:sz w:val="28"/>
          <w:szCs w:val="28"/>
        </w:rPr>
        <w:t xml:space="preserve"> стандартизированны</w:t>
      </w:r>
      <w:r>
        <w:rPr>
          <w:b/>
          <w:iCs/>
          <w:sz w:val="28"/>
          <w:szCs w:val="28"/>
        </w:rPr>
        <w:t>х</w:t>
      </w:r>
      <w:r w:rsidRPr="00E2201D">
        <w:rPr>
          <w:b/>
          <w:iCs/>
          <w:sz w:val="28"/>
          <w:szCs w:val="28"/>
        </w:rPr>
        <w:t xml:space="preserve"> тарифны</w:t>
      </w:r>
      <w:r>
        <w:rPr>
          <w:b/>
          <w:iCs/>
          <w:sz w:val="28"/>
          <w:szCs w:val="28"/>
        </w:rPr>
        <w:t>х</w:t>
      </w:r>
      <w:r w:rsidRPr="00E2201D">
        <w:rPr>
          <w:b/>
          <w:iCs/>
          <w:sz w:val="28"/>
          <w:szCs w:val="28"/>
        </w:rPr>
        <w:t xml:space="preserve"> ставк</w:t>
      </w:r>
      <w:r>
        <w:rPr>
          <w:b/>
          <w:iCs/>
          <w:sz w:val="28"/>
          <w:szCs w:val="28"/>
        </w:rPr>
        <w:t>ах</w:t>
      </w:r>
      <w:r w:rsidRPr="00E2201D">
        <w:rPr>
          <w:b/>
          <w:iCs/>
          <w:sz w:val="28"/>
          <w:szCs w:val="28"/>
        </w:rPr>
        <w:t xml:space="preserve">, </w:t>
      </w:r>
    </w:p>
    <w:p w:rsidR="002416E9" w:rsidRDefault="002416E9" w:rsidP="002416E9">
      <w:pPr>
        <w:jc w:val="center"/>
        <w:outlineLvl w:val="4"/>
        <w:rPr>
          <w:b/>
          <w:iCs/>
          <w:sz w:val="28"/>
          <w:szCs w:val="28"/>
          <w:vertAlign w:val="superscript"/>
        </w:rPr>
      </w:pPr>
      <w:r w:rsidRPr="008F76ED">
        <w:rPr>
          <w:b/>
          <w:iCs/>
          <w:sz w:val="28"/>
          <w:szCs w:val="28"/>
        </w:rPr>
        <w:t>определя</w:t>
      </w:r>
      <w:r>
        <w:rPr>
          <w:b/>
          <w:iCs/>
          <w:sz w:val="28"/>
          <w:szCs w:val="28"/>
        </w:rPr>
        <w:t>ющих</w:t>
      </w:r>
      <w:r w:rsidRPr="008F76ED">
        <w:rPr>
          <w:b/>
          <w:iCs/>
          <w:sz w:val="28"/>
          <w:szCs w:val="28"/>
        </w:rPr>
        <w:t xml:space="preserve"> величин</w:t>
      </w:r>
      <w:r>
        <w:rPr>
          <w:b/>
          <w:iCs/>
          <w:sz w:val="28"/>
          <w:szCs w:val="28"/>
        </w:rPr>
        <w:t xml:space="preserve">у платы </w:t>
      </w:r>
      <w:r w:rsidRPr="008F76ED">
        <w:rPr>
          <w:b/>
          <w:iCs/>
          <w:sz w:val="28"/>
          <w:szCs w:val="28"/>
        </w:rPr>
        <w:t>за технологическое</w:t>
      </w:r>
      <w:r>
        <w:rPr>
          <w:b/>
          <w:iCs/>
          <w:sz w:val="28"/>
          <w:szCs w:val="28"/>
        </w:rPr>
        <w:t xml:space="preserve"> присоединение </w:t>
      </w:r>
      <w:r w:rsidRPr="008F76ED">
        <w:rPr>
          <w:b/>
          <w:iCs/>
          <w:sz w:val="28"/>
          <w:szCs w:val="28"/>
        </w:rPr>
        <w:t>газоиспользующего оборудования</w:t>
      </w:r>
      <w:r w:rsidRPr="008F76ED">
        <w:rPr>
          <w:b/>
          <w:sz w:val="28"/>
          <w:szCs w:val="28"/>
        </w:rPr>
        <w:t xml:space="preserve"> с максимальным</w:t>
      </w:r>
      <w:r>
        <w:rPr>
          <w:b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>часовым расходом</w:t>
      </w:r>
      <w:r>
        <w:rPr>
          <w:b/>
          <w:iCs/>
          <w:sz w:val="28"/>
          <w:szCs w:val="28"/>
        </w:rPr>
        <w:t xml:space="preserve"> </w:t>
      </w:r>
      <w:r w:rsidRPr="008F76ED">
        <w:rPr>
          <w:b/>
          <w:sz w:val="28"/>
          <w:szCs w:val="28"/>
        </w:rPr>
        <w:t>газа, не превышающим 42 куб. метров в</w:t>
      </w:r>
      <w:r>
        <w:rPr>
          <w:b/>
          <w:sz w:val="28"/>
          <w:szCs w:val="28"/>
        </w:rPr>
        <w:t xml:space="preserve"> час, к сетям газораспределения </w:t>
      </w:r>
      <w:r w:rsidRPr="00622665">
        <w:rPr>
          <w:b/>
          <w:iCs/>
          <w:sz w:val="28"/>
          <w:szCs w:val="28"/>
        </w:rPr>
        <w:t>ОАО «Апшеронскрайгаз»</w:t>
      </w:r>
      <w:r>
        <w:rPr>
          <w:b/>
          <w:sz w:val="28"/>
          <w:szCs w:val="28"/>
        </w:rPr>
        <w:t xml:space="preserve"> </w:t>
      </w:r>
      <w:r w:rsidRPr="008F76ED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нутри границ земельных участков </w:t>
      </w:r>
      <w:r w:rsidRPr="008F76ED">
        <w:rPr>
          <w:b/>
          <w:sz w:val="28"/>
          <w:szCs w:val="28"/>
        </w:rPr>
        <w:t xml:space="preserve">заявителей при </w:t>
      </w:r>
      <w:r>
        <w:rPr>
          <w:b/>
          <w:sz w:val="28"/>
          <w:szCs w:val="28"/>
        </w:rPr>
        <w:t>создании сетей</w:t>
      </w:r>
      <w:r>
        <w:rPr>
          <w:b/>
          <w:iCs/>
          <w:sz w:val="28"/>
          <w:szCs w:val="28"/>
        </w:rPr>
        <w:t xml:space="preserve"> </w:t>
      </w:r>
      <w:r w:rsidRPr="008F76ED">
        <w:rPr>
          <w:b/>
          <w:sz w:val="28"/>
          <w:szCs w:val="28"/>
        </w:rPr>
        <w:t>газопотребления для коммунально-бытовых и иных</w:t>
      </w:r>
      <w:r>
        <w:rPr>
          <w:b/>
          <w:sz w:val="28"/>
          <w:szCs w:val="28"/>
        </w:rPr>
        <w:t xml:space="preserve"> </w:t>
      </w:r>
      <w:r w:rsidRPr="008F76ED">
        <w:rPr>
          <w:b/>
          <w:sz w:val="28"/>
          <w:szCs w:val="28"/>
        </w:rPr>
        <w:t>нужд</w:t>
      </w:r>
      <w:r w:rsidRPr="008F76ED">
        <w:rPr>
          <w:b/>
          <w:iCs/>
          <w:sz w:val="28"/>
          <w:szCs w:val="28"/>
          <w:vertAlign w:val="superscript"/>
        </w:rPr>
        <w:t>&lt;1&gt;</w:t>
      </w:r>
      <w:r>
        <w:rPr>
          <w:b/>
          <w:iCs/>
          <w:sz w:val="28"/>
          <w:szCs w:val="28"/>
          <w:vertAlign w:val="superscript"/>
        </w:rPr>
        <w:t xml:space="preserve"> </w:t>
      </w:r>
    </w:p>
    <w:p w:rsidR="002416E9" w:rsidRPr="002416E9" w:rsidRDefault="002416E9" w:rsidP="002416E9">
      <w:pPr>
        <w:jc w:val="center"/>
        <w:outlineLvl w:val="4"/>
        <w:rPr>
          <w:b/>
          <w:iCs/>
          <w:sz w:val="28"/>
          <w:szCs w:val="28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"/>
        <w:gridCol w:w="4748"/>
        <w:gridCol w:w="1418"/>
        <w:gridCol w:w="2267"/>
      </w:tblGrid>
      <w:tr w:rsidR="002416E9" w:rsidRPr="000567CE" w:rsidTr="00DE6584">
        <w:trPr>
          <w:trHeight w:val="768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Pr="000567CE" w:rsidRDefault="002416E9" w:rsidP="00DE6584">
            <w:pPr>
              <w:tabs>
                <w:tab w:val="left" w:pos="720"/>
              </w:tabs>
              <w:jc w:val="center"/>
            </w:pPr>
            <w:r w:rsidRPr="000567CE">
              <w:t>№ п/п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2416E9" w:rsidRPr="000567CE" w:rsidRDefault="002416E9" w:rsidP="00DE6584">
            <w:pPr>
              <w:tabs>
                <w:tab w:val="left" w:pos="720"/>
              </w:tabs>
              <w:jc w:val="center"/>
            </w:pPr>
            <w:r w:rsidRPr="000567CE"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16E9" w:rsidRPr="000567CE" w:rsidRDefault="002416E9" w:rsidP="00DE6584">
            <w:pPr>
              <w:tabs>
                <w:tab w:val="left" w:pos="720"/>
              </w:tabs>
              <w:jc w:val="center"/>
            </w:pPr>
            <w:r w:rsidRPr="000567CE">
              <w:t>Единица</w:t>
            </w:r>
          </w:p>
          <w:p w:rsidR="002416E9" w:rsidRPr="000567CE" w:rsidRDefault="002416E9" w:rsidP="00DE6584">
            <w:pPr>
              <w:tabs>
                <w:tab w:val="left" w:pos="720"/>
              </w:tabs>
              <w:jc w:val="center"/>
            </w:pPr>
            <w:r w:rsidRPr="000567CE">
              <w:t>измерения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2416E9" w:rsidRDefault="002416E9" w:rsidP="00DE6584">
            <w:pPr>
              <w:tabs>
                <w:tab w:val="left" w:pos="720"/>
              </w:tabs>
              <w:jc w:val="center"/>
            </w:pPr>
            <w:r w:rsidRPr="000567CE">
              <w:t xml:space="preserve">Размер стандартизированной </w:t>
            </w:r>
          </w:p>
          <w:p w:rsidR="002416E9" w:rsidRPr="005432CB" w:rsidRDefault="002416E9" w:rsidP="00DE6584">
            <w:pPr>
              <w:tabs>
                <w:tab w:val="left" w:pos="720"/>
              </w:tabs>
              <w:jc w:val="center"/>
            </w:pPr>
            <w:r w:rsidRPr="000567CE">
              <w:t>тарифной ставки</w:t>
            </w:r>
          </w:p>
          <w:p w:rsidR="002416E9" w:rsidRPr="000567CE" w:rsidRDefault="002416E9" w:rsidP="00DE6584">
            <w:pPr>
              <w:tabs>
                <w:tab w:val="left" w:pos="720"/>
              </w:tabs>
              <w:jc w:val="center"/>
            </w:pPr>
            <w:r w:rsidRPr="000567CE">
              <w:t>(без</w:t>
            </w:r>
            <w:r w:rsidRPr="005432CB">
              <w:t xml:space="preserve"> </w:t>
            </w:r>
            <w:r>
              <w:t>учета</w:t>
            </w:r>
            <w:r w:rsidRPr="000567CE">
              <w:t xml:space="preserve"> НДС)</w:t>
            </w:r>
            <w:r w:rsidRPr="00F53451">
              <w:rPr>
                <w:iCs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2416E9" w:rsidRPr="000567CE" w:rsidTr="00DE6584">
        <w:trPr>
          <w:trHeight w:val="214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Pr="002D5F2F" w:rsidRDefault="002416E9" w:rsidP="00DE6584">
            <w:pPr>
              <w:jc w:val="center"/>
            </w:pPr>
            <w:r>
              <w:t>1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2416E9" w:rsidRPr="005E3BC9" w:rsidRDefault="002416E9" w:rsidP="00DE6584">
            <w:pPr>
              <w:tabs>
                <w:tab w:val="left" w:pos="720"/>
              </w:tabs>
            </w:pPr>
            <w:r w:rsidRPr="005E3BC9">
              <w:t xml:space="preserve">Стандартизированная тарифная ставка на </w:t>
            </w:r>
            <w:r>
              <w:t xml:space="preserve">покрытие расходов ГРО, связанных с </w:t>
            </w:r>
            <w:r w:rsidRPr="005E3BC9">
              <w:t>проектирование</w:t>
            </w:r>
            <w:r>
              <w:t>м</w:t>
            </w:r>
            <w:r w:rsidRPr="005E3BC9">
              <w:t xml:space="preserve"> сети газопотребления (С</w:t>
            </w:r>
            <w:r>
              <w:rPr>
                <w:vertAlign w:val="superscript"/>
              </w:rPr>
              <w:t>пр</w:t>
            </w:r>
            <w:r w:rsidRPr="005E3BC9">
              <w:t>)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pPr>
              <w:jc w:val="center"/>
            </w:pPr>
          </w:p>
          <w:p w:rsidR="002416E9" w:rsidRPr="004535AB" w:rsidRDefault="002416E9" w:rsidP="00DE6584">
            <w:pPr>
              <w:jc w:val="center"/>
            </w:pPr>
            <w:r w:rsidRPr="004535AB">
              <w:t>руб.</w:t>
            </w:r>
            <w:r>
              <w:t xml:space="preserve"> 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2416E9" w:rsidRDefault="002416E9" w:rsidP="00DE6584">
            <w:pPr>
              <w:jc w:val="center"/>
            </w:pPr>
            <w:r>
              <w:t>19 025,00</w:t>
            </w:r>
          </w:p>
        </w:tc>
      </w:tr>
      <w:tr w:rsidR="002416E9" w:rsidRPr="000567CE" w:rsidTr="00DE6584">
        <w:trPr>
          <w:trHeight w:val="22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Pr="000567CE" w:rsidRDefault="002416E9" w:rsidP="00DE6584">
            <w:pPr>
              <w:tabs>
                <w:tab w:val="left" w:pos="720"/>
              </w:tabs>
              <w:ind w:right="-108"/>
              <w:jc w:val="center"/>
            </w:pPr>
            <w:r w:rsidRPr="00E87C66">
              <w:t>2</w:t>
            </w:r>
          </w:p>
        </w:tc>
        <w:tc>
          <w:tcPr>
            <w:tcW w:w="8433" w:type="dxa"/>
            <w:gridSpan w:val="3"/>
            <w:shd w:val="clear" w:color="auto" w:fill="auto"/>
          </w:tcPr>
          <w:p w:rsidR="002416E9" w:rsidRDefault="002416E9" w:rsidP="00DE6584">
            <w:pPr>
              <w:tabs>
                <w:tab w:val="left" w:pos="720"/>
              </w:tabs>
              <w:jc w:val="center"/>
            </w:pPr>
            <w:r>
              <w:t xml:space="preserve">Стандартизированные тарифные ставки на покрытие </w:t>
            </w:r>
          </w:p>
          <w:p w:rsidR="002416E9" w:rsidRPr="000567CE" w:rsidRDefault="002416E9" w:rsidP="00DE6584">
            <w:pPr>
              <w:tabs>
                <w:tab w:val="left" w:pos="720"/>
              </w:tabs>
              <w:jc w:val="center"/>
            </w:pPr>
            <w:r>
              <w:t xml:space="preserve">расходов ГРО, связанных со строительством газопроводов </w:t>
            </w:r>
            <w:r w:rsidRPr="00E206F3">
              <w:t>и устройств системы электрохимической защиты от коррозии</w:t>
            </w:r>
            <w:r>
              <w:t xml:space="preserve"> (</w:t>
            </w:r>
            <w:r>
              <w:rPr>
                <w:lang w:val="en-US"/>
              </w:rPr>
              <w:t>C</w:t>
            </w:r>
            <w:r>
              <w:rPr>
                <w:vertAlign w:val="superscript"/>
              </w:rPr>
              <w:t>Г</w:t>
            </w:r>
            <w:r w:rsidRPr="004A7D17">
              <w:t>)</w:t>
            </w:r>
            <w:r>
              <w:t>:</w:t>
            </w:r>
          </w:p>
        </w:tc>
      </w:tr>
      <w:tr w:rsidR="002416E9" w:rsidRPr="000567CE" w:rsidTr="00DE6584">
        <w:trPr>
          <w:trHeight w:val="22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Default="002416E9" w:rsidP="00DE6584">
            <w:pPr>
              <w:jc w:val="center"/>
            </w:pPr>
            <w:r>
              <w:t>2.1</w:t>
            </w:r>
          </w:p>
        </w:tc>
        <w:tc>
          <w:tcPr>
            <w:tcW w:w="8433" w:type="dxa"/>
            <w:gridSpan w:val="3"/>
            <w:shd w:val="clear" w:color="auto" w:fill="auto"/>
          </w:tcPr>
          <w:p w:rsidR="002416E9" w:rsidRDefault="002416E9" w:rsidP="00DE6584">
            <w:pPr>
              <w:autoSpaceDE w:val="0"/>
              <w:autoSpaceDN w:val="0"/>
              <w:adjustRightInd w:val="0"/>
              <w:jc w:val="center"/>
            </w:pPr>
            <w:r>
              <w:t xml:space="preserve">надземная </w:t>
            </w:r>
            <w:r w:rsidRPr="00EC0158">
              <w:t>(</w:t>
            </w:r>
            <w:r>
              <w:t>наземная</w:t>
            </w:r>
            <w:r w:rsidRPr="00EC0158">
              <w:t>)</w:t>
            </w:r>
            <w:r>
              <w:t xml:space="preserve"> прокладка </w:t>
            </w:r>
          </w:p>
          <w:p w:rsidR="002416E9" w:rsidRPr="000567CE" w:rsidRDefault="002416E9" w:rsidP="00DE6584">
            <w:pPr>
              <w:autoSpaceDE w:val="0"/>
              <w:autoSpaceDN w:val="0"/>
              <w:adjustRightInd w:val="0"/>
              <w:jc w:val="center"/>
            </w:pPr>
            <w:r>
              <w:t>стальных газопроводов наружным диаметром:</w:t>
            </w:r>
          </w:p>
        </w:tc>
      </w:tr>
      <w:tr w:rsidR="002416E9" w:rsidRPr="000567CE" w:rsidTr="00DE6584">
        <w:trPr>
          <w:trHeight w:val="21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Default="002416E9" w:rsidP="00DE6584">
            <w:pPr>
              <w:jc w:val="center"/>
            </w:pPr>
            <w:r>
              <w:t>2.1.1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2416E9" w:rsidRPr="0055252C" w:rsidRDefault="002416E9" w:rsidP="00DE65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55252C">
              <w:rPr>
                <w:rFonts w:ascii="Times New Roman" w:hAnsi="Times New Roman" w:cs="Times New Roman"/>
                <w:sz w:val="24"/>
              </w:rPr>
              <w:t>25 мм и менее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16E9" w:rsidRPr="000567CE" w:rsidRDefault="002416E9" w:rsidP="00DE6584">
            <w:pPr>
              <w:tabs>
                <w:tab w:val="left" w:pos="720"/>
              </w:tabs>
              <w:jc w:val="center"/>
            </w:pPr>
            <w:r w:rsidRPr="00A52540">
              <w:t>руб. за 1 км</w:t>
            </w:r>
          </w:p>
        </w:tc>
        <w:tc>
          <w:tcPr>
            <w:tcW w:w="2267" w:type="dxa"/>
            <w:shd w:val="clear" w:color="auto" w:fill="auto"/>
          </w:tcPr>
          <w:p w:rsidR="002416E9" w:rsidRPr="00EF4133" w:rsidRDefault="002416E9" w:rsidP="00DE6584">
            <w:pPr>
              <w:jc w:val="center"/>
            </w:pPr>
            <w:r>
              <w:t>1 024 846</w:t>
            </w:r>
            <w:r w:rsidRPr="00EF4133">
              <w:t>,</w:t>
            </w:r>
            <w:r>
              <w:t>00</w:t>
            </w:r>
          </w:p>
        </w:tc>
      </w:tr>
      <w:tr w:rsidR="002416E9" w:rsidRPr="000567CE" w:rsidTr="00DE6584">
        <w:trPr>
          <w:trHeight w:val="19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Default="002416E9" w:rsidP="00DE6584">
            <w:pPr>
              <w:jc w:val="center"/>
            </w:pPr>
            <w:r w:rsidRPr="00F1470B">
              <w:t>2.1.</w:t>
            </w:r>
            <w:r>
              <w:t>2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2416E9" w:rsidRPr="0055252C" w:rsidRDefault="002416E9" w:rsidP="00DE65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55252C">
              <w:rPr>
                <w:rFonts w:ascii="Times New Roman" w:hAnsi="Times New Roman" w:cs="Times New Roman"/>
                <w:sz w:val="24"/>
              </w:rPr>
              <w:t>26 - 38 мм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16E9" w:rsidRPr="000567CE" w:rsidRDefault="002416E9" w:rsidP="00DE6584">
            <w:pPr>
              <w:tabs>
                <w:tab w:val="left" w:pos="720"/>
              </w:tabs>
              <w:jc w:val="center"/>
            </w:pPr>
            <w:r w:rsidRPr="00A52540">
              <w:t>руб. за 1 км</w:t>
            </w:r>
          </w:p>
        </w:tc>
        <w:tc>
          <w:tcPr>
            <w:tcW w:w="2267" w:type="dxa"/>
            <w:shd w:val="clear" w:color="auto" w:fill="auto"/>
          </w:tcPr>
          <w:p w:rsidR="002416E9" w:rsidRPr="00EF4133" w:rsidRDefault="002416E9" w:rsidP="00DE6584">
            <w:pPr>
              <w:jc w:val="center"/>
            </w:pPr>
            <w:r>
              <w:t>1 033 037,00</w:t>
            </w:r>
          </w:p>
        </w:tc>
      </w:tr>
      <w:tr w:rsidR="002416E9" w:rsidRPr="000567CE" w:rsidTr="00DE6584">
        <w:trPr>
          <w:trHeight w:val="14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Default="002416E9" w:rsidP="00DE6584">
            <w:pPr>
              <w:jc w:val="center"/>
            </w:pPr>
            <w:r w:rsidRPr="00F1470B">
              <w:t>2.1.</w:t>
            </w:r>
            <w:r>
              <w:t>3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2416E9" w:rsidRPr="0055252C" w:rsidRDefault="002416E9" w:rsidP="00DE65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55252C">
              <w:rPr>
                <w:rFonts w:ascii="Times New Roman" w:hAnsi="Times New Roman" w:cs="Times New Roman"/>
                <w:sz w:val="24"/>
              </w:rPr>
              <w:t>39 - 45 мм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pPr>
              <w:jc w:val="center"/>
            </w:pPr>
            <w:r w:rsidRPr="00C0289D">
              <w:t>руб. за 1 км</w:t>
            </w:r>
          </w:p>
        </w:tc>
        <w:tc>
          <w:tcPr>
            <w:tcW w:w="2267" w:type="dxa"/>
            <w:shd w:val="clear" w:color="auto" w:fill="auto"/>
          </w:tcPr>
          <w:p w:rsidR="002416E9" w:rsidRPr="00EF4133" w:rsidRDefault="002416E9" w:rsidP="00DE6584">
            <w:pPr>
              <w:jc w:val="center"/>
            </w:pPr>
            <w:r>
              <w:t>1 298 395,00</w:t>
            </w:r>
          </w:p>
        </w:tc>
      </w:tr>
      <w:tr w:rsidR="002416E9" w:rsidRPr="000567CE" w:rsidTr="00DE6584">
        <w:trPr>
          <w:trHeight w:val="14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Pr="00F1470B" w:rsidRDefault="002416E9" w:rsidP="00DE6584">
            <w:pPr>
              <w:jc w:val="center"/>
            </w:pPr>
            <w:r w:rsidRPr="00F1470B">
              <w:t>2.1.</w:t>
            </w:r>
            <w:r>
              <w:t>4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2416E9" w:rsidRPr="0055252C" w:rsidRDefault="002416E9" w:rsidP="00DE65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55252C">
              <w:rPr>
                <w:rFonts w:ascii="Times New Roman" w:hAnsi="Times New Roman" w:cs="Times New Roman"/>
                <w:sz w:val="24"/>
              </w:rPr>
              <w:t>46 - 57 мм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r w:rsidRPr="00FC16F0">
              <w:t>руб. за 1 км</w:t>
            </w:r>
          </w:p>
        </w:tc>
        <w:tc>
          <w:tcPr>
            <w:tcW w:w="2267" w:type="dxa"/>
            <w:shd w:val="clear" w:color="auto" w:fill="auto"/>
          </w:tcPr>
          <w:p w:rsidR="002416E9" w:rsidRPr="00EF4133" w:rsidRDefault="002416E9" w:rsidP="00DE6584">
            <w:pPr>
              <w:jc w:val="center"/>
            </w:pPr>
            <w:r>
              <w:t>1 391 340,00</w:t>
            </w:r>
          </w:p>
        </w:tc>
      </w:tr>
      <w:tr w:rsidR="002416E9" w:rsidRPr="000567CE" w:rsidTr="00DE6584">
        <w:trPr>
          <w:trHeight w:val="14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Pr="00F1470B" w:rsidRDefault="002416E9" w:rsidP="00DE6584">
            <w:pPr>
              <w:jc w:val="center"/>
            </w:pPr>
            <w:r w:rsidRPr="00F1470B">
              <w:t>2.1.</w:t>
            </w:r>
            <w:r>
              <w:t>5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2416E9" w:rsidRPr="0055252C" w:rsidRDefault="002416E9" w:rsidP="00DE65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55252C">
              <w:rPr>
                <w:rFonts w:ascii="Times New Roman" w:hAnsi="Times New Roman" w:cs="Times New Roman"/>
                <w:sz w:val="24"/>
              </w:rPr>
              <w:t>58 - 76 мм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r w:rsidRPr="00FC16F0">
              <w:t>руб. за 1 км</w:t>
            </w:r>
          </w:p>
        </w:tc>
        <w:tc>
          <w:tcPr>
            <w:tcW w:w="2267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t>1 549 157,00</w:t>
            </w:r>
          </w:p>
        </w:tc>
      </w:tr>
      <w:tr w:rsidR="002416E9" w:rsidRPr="000567CE" w:rsidTr="00DE6584">
        <w:trPr>
          <w:trHeight w:val="16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Default="002416E9" w:rsidP="00DE6584">
            <w:pPr>
              <w:jc w:val="center"/>
            </w:pPr>
            <w:r>
              <w:t>2.2</w:t>
            </w:r>
          </w:p>
        </w:tc>
        <w:tc>
          <w:tcPr>
            <w:tcW w:w="8433" w:type="dxa"/>
            <w:gridSpan w:val="3"/>
            <w:shd w:val="clear" w:color="auto" w:fill="auto"/>
          </w:tcPr>
          <w:p w:rsidR="002416E9" w:rsidRPr="000567CE" w:rsidRDefault="002416E9" w:rsidP="00DE6584">
            <w:pPr>
              <w:tabs>
                <w:tab w:val="left" w:pos="720"/>
              </w:tabs>
              <w:jc w:val="center"/>
            </w:pPr>
            <w:r>
              <w:t>подземная прокладка стальных газопроводов наружным диаметром:</w:t>
            </w:r>
          </w:p>
        </w:tc>
      </w:tr>
      <w:tr w:rsidR="002416E9" w:rsidRPr="000567CE" w:rsidTr="00DE6584">
        <w:trPr>
          <w:trHeight w:val="12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Default="002416E9" w:rsidP="00DE6584">
            <w:pPr>
              <w:jc w:val="center"/>
            </w:pPr>
            <w:r w:rsidRPr="008B5CED">
              <w:t>2.2.</w:t>
            </w:r>
            <w:r>
              <w:t>1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2416E9" w:rsidRPr="0055252C" w:rsidRDefault="002416E9" w:rsidP="00DE65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55252C">
              <w:rPr>
                <w:rFonts w:ascii="Times New Roman" w:hAnsi="Times New Roman" w:cs="Times New Roman"/>
                <w:sz w:val="24"/>
              </w:rPr>
              <w:t>25 мм и менее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pPr>
              <w:jc w:val="center"/>
            </w:pPr>
            <w:r w:rsidRPr="003F1EAC">
              <w:t>руб. за 1 км</w:t>
            </w:r>
          </w:p>
        </w:tc>
        <w:tc>
          <w:tcPr>
            <w:tcW w:w="2267" w:type="dxa"/>
            <w:shd w:val="clear" w:color="auto" w:fill="auto"/>
          </w:tcPr>
          <w:p w:rsidR="002416E9" w:rsidRPr="00914791" w:rsidRDefault="002416E9" w:rsidP="00DE6584">
            <w:pPr>
              <w:jc w:val="center"/>
            </w:pPr>
            <w:r>
              <w:t>1 267 864,00</w:t>
            </w:r>
          </w:p>
        </w:tc>
      </w:tr>
      <w:tr w:rsidR="002416E9" w:rsidRPr="000567CE" w:rsidTr="00DE6584">
        <w:trPr>
          <w:trHeight w:val="12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Pr="008B5CED" w:rsidRDefault="002416E9" w:rsidP="00DE6584">
            <w:pPr>
              <w:jc w:val="center"/>
            </w:pPr>
            <w:r w:rsidRPr="008B5CED">
              <w:t>2.2.</w:t>
            </w:r>
            <w:r>
              <w:t>2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2416E9" w:rsidRPr="0055252C" w:rsidRDefault="002416E9" w:rsidP="00DE65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55252C">
              <w:rPr>
                <w:rFonts w:ascii="Times New Roman" w:hAnsi="Times New Roman" w:cs="Times New Roman"/>
                <w:sz w:val="24"/>
              </w:rPr>
              <w:t>26 - 38 мм</w:t>
            </w:r>
          </w:p>
        </w:tc>
        <w:tc>
          <w:tcPr>
            <w:tcW w:w="1418" w:type="dxa"/>
            <w:shd w:val="clear" w:color="auto" w:fill="auto"/>
          </w:tcPr>
          <w:p w:rsidR="002416E9" w:rsidRPr="003F1EAC" w:rsidRDefault="002416E9" w:rsidP="00DE6584">
            <w:pPr>
              <w:jc w:val="center"/>
            </w:pPr>
            <w:r w:rsidRPr="003F1EAC">
              <w:t>руб. за 1 км</w:t>
            </w:r>
          </w:p>
        </w:tc>
        <w:tc>
          <w:tcPr>
            <w:tcW w:w="2267" w:type="dxa"/>
            <w:shd w:val="clear" w:color="auto" w:fill="auto"/>
          </w:tcPr>
          <w:p w:rsidR="002416E9" w:rsidRPr="00914791" w:rsidRDefault="002416E9" w:rsidP="00DE6584">
            <w:pPr>
              <w:jc w:val="center"/>
            </w:pPr>
            <w:r>
              <w:t>1 795 878</w:t>
            </w:r>
            <w:r w:rsidRPr="00914791">
              <w:t>,</w:t>
            </w:r>
            <w:r>
              <w:t>00</w:t>
            </w:r>
          </w:p>
        </w:tc>
      </w:tr>
      <w:tr w:rsidR="002416E9" w:rsidRPr="000567CE" w:rsidTr="00DE6584">
        <w:trPr>
          <w:trHeight w:val="12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Pr="008B5CED" w:rsidRDefault="002416E9" w:rsidP="00DE6584">
            <w:pPr>
              <w:jc w:val="center"/>
            </w:pPr>
            <w:r w:rsidRPr="008B5CED">
              <w:t>2.2.</w:t>
            </w:r>
            <w:r>
              <w:t>3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2416E9" w:rsidRPr="0055252C" w:rsidRDefault="002416E9" w:rsidP="00DE65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55252C">
              <w:rPr>
                <w:rFonts w:ascii="Times New Roman" w:hAnsi="Times New Roman" w:cs="Times New Roman"/>
                <w:sz w:val="24"/>
              </w:rPr>
              <w:t>39 - 45 мм</w:t>
            </w:r>
          </w:p>
        </w:tc>
        <w:tc>
          <w:tcPr>
            <w:tcW w:w="1418" w:type="dxa"/>
            <w:shd w:val="clear" w:color="auto" w:fill="auto"/>
          </w:tcPr>
          <w:p w:rsidR="002416E9" w:rsidRPr="003F1EAC" w:rsidRDefault="002416E9" w:rsidP="00DE6584">
            <w:pPr>
              <w:jc w:val="center"/>
            </w:pPr>
            <w:r w:rsidRPr="003F1EAC">
              <w:t>руб. за 1 км</w:t>
            </w:r>
          </w:p>
        </w:tc>
        <w:tc>
          <w:tcPr>
            <w:tcW w:w="2267" w:type="dxa"/>
            <w:shd w:val="clear" w:color="auto" w:fill="auto"/>
          </w:tcPr>
          <w:p w:rsidR="002416E9" w:rsidRPr="00914791" w:rsidRDefault="002416E9" w:rsidP="00DE6584">
            <w:pPr>
              <w:jc w:val="center"/>
            </w:pPr>
            <w:r>
              <w:t>1 813 899</w:t>
            </w:r>
            <w:r w:rsidRPr="00914791">
              <w:t>,</w:t>
            </w:r>
            <w:r>
              <w:t>00</w:t>
            </w:r>
          </w:p>
        </w:tc>
      </w:tr>
      <w:tr w:rsidR="002416E9" w:rsidRPr="000567CE" w:rsidTr="00DE6584">
        <w:trPr>
          <w:trHeight w:val="12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Pr="008B5CED" w:rsidRDefault="002416E9" w:rsidP="00DE6584">
            <w:pPr>
              <w:jc w:val="center"/>
            </w:pPr>
            <w:r w:rsidRPr="008B5CED">
              <w:t>2.2.</w:t>
            </w:r>
            <w:r>
              <w:t>4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2416E9" w:rsidRPr="0055252C" w:rsidRDefault="002416E9" w:rsidP="00DE65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55252C">
              <w:rPr>
                <w:rFonts w:ascii="Times New Roman" w:hAnsi="Times New Roman" w:cs="Times New Roman"/>
                <w:sz w:val="24"/>
              </w:rPr>
              <w:t>46 - 57 мм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r w:rsidRPr="00FC16F0">
              <w:t>руб. за 1 км</w:t>
            </w:r>
          </w:p>
        </w:tc>
        <w:tc>
          <w:tcPr>
            <w:tcW w:w="2267" w:type="dxa"/>
            <w:shd w:val="clear" w:color="auto" w:fill="auto"/>
          </w:tcPr>
          <w:p w:rsidR="002416E9" w:rsidRPr="00914791" w:rsidRDefault="002416E9" w:rsidP="00DE6584">
            <w:pPr>
              <w:jc w:val="center"/>
            </w:pPr>
            <w:r>
              <w:t>2 562 532</w:t>
            </w:r>
            <w:r w:rsidRPr="00914791">
              <w:t>,</w:t>
            </w:r>
            <w:r>
              <w:t>00</w:t>
            </w:r>
          </w:p>
        </w:tc>
      </w:tr>
      <w:tr w:rsidR="002416E9" w:rsidRPr="000567CE" w:rsidTr="00DE6584">
        <w:trPr>
          <w:trHeight w:val="12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Pr="008B5CED" w:rsidRDefault="002416E9" w:rsidP="00DE6584">
            <w:pPr>
              <w:jc w:val="center"/>
            </w:pPr>
            <w:r w:rsidRPr="008B5CED">
              <w:t>2.2.</w:t>
            </w:r>
            <w:r>
              <w:t>5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2416E9" w:rsidRPr="0055252C" w:rsidRDefault="002416E9" w:rsidP="00DE65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55252C">
              <w:rPr>
                <w:rFonts w:ascii="Times New Roman" w:hAnsi="Times New Roman" w:cs="Times New Roman"/>
                <w:sz w:val="24"/>
              </w:rPr>
              <w:t>58 - 76 мм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r w:rsidRPr="00FC16F0">
              <w:t>руб. за 1 км</w:t>
            </w:r>
          </w:p>
        </w:tc>
        <w:tc>
          <w:tcPr>
            <w:tcW w:w="2267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t>2 961 945</w:t>
            </w:r>
            <w:r w:rsidRPr="00914791">
              <w:t>,</w:t>
            </w:r>
            <w:r>
              <w:t>00</w:t>
            </w:r>
          </w:p>
        </w:tc>
      </w:tr>
      <w:tr w:rsidR="002416E9" w:rsidRPr="000567CE" w:rsidTr="00DE6584">
        <w:trPr>
          <w:trHeight w:val="14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Default="002416E9" w:rsidP="00DE6584">
            <w:pPr>
              <w:jc w:val="center"/>
            </w:pPr>
            <w:r>
              <w:t>2.3</w:t>
            </w:r>
          </w:p>
        </w:tc>
        <w:tc>
          <w:tcPr>
            <w:tcW w:w="8433" w:type="dxa"/>
            <w:gridSpan w:val="3"/>
            <w:shd w:val="clear" w:color="auto" w:fill="auto"/>
          </w:tcPr>
          <w:p w:rsidR="002416E9" w:rsidRPr="00D7375C" w:rsidRDefault="002416E9" w:rsidP="00DE6584">
            <w:pPr>
              <w:autoSpaceDE w:val="0"/>
              <w:autoSpaceDN w:val="0"/>
              <w:adjustRightInd w:val="0"/>
              <w:jc w:val="center"/>
            </w:pPr>
            <w:r>
              <w:t>полиэтиленовых газопроводов наружным диаметром:</w:t>
            </w:r>
          </w:p>
        </w:tc>
      </w:tr>
      <w:tr w:rsidR="002416E9" w:rsidRPr="000567CE" w:rsidTr="00DE6584">
        <w:trPr>
          <w:trHeight w:val="126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Default="002416E9" w:rsidP="00DE6584">
            <w:pPr>
              <w:jc w:val="center"/>
            </w:pPr>
            <w:r>
              <w:t>2.3.1</w:t>
            </w:r>
          </w:p>
        </w:tc>
        <w:tc>
          <w:tcPr>
            <w:tcW w:w="4748" w:type="dxa"/>
            <w:shd w:val="clear" w:color="auto" w:fill="auto"/>
            <w:vAlign w:val="bottom"/>
          </w:tcPr>
          <w:p w:rsidR="002416E9" w:rsidRPr="00664B95" w:rsidRDefault="002416E9" w:rsidP="00DE65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664B95">
              <w:rPr>
                <w:rFonts w:ascii="Times New Roman" w:hAnsi="Times New Roman" w:cs="Times New Roman"/>
                <w:sz w:val="24"/>
              </w:rPr>
              <w:t>32 мм и менее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pPr>
              <w:jc w:val="center"/>
            </w:pPr>
            <w:r w:rsidRPr="0098461C">
              <w:t>руб. за 1 км</w:t>
            </w:r>
          </w:p>
        </w:tc>
        <w:tc>
          <w:tcPr>
            <w:tcW w:w="2267" w:type="dxa"/>
            <w:shd w:val="clear" w:color="auto" w:fill="auto"/>
          </w:tcPr>
          <w:p w:rsidR="002416E9" w:rsidRPr="00DF1351" w:rsidRDefault="002416E9" w:rsidP="00DE6584">
            <w:pPr>
              <w:jc w:val="center"/>
            </w:pPr>
            <w:r>
              <w:t>1 237 082,00</w:t>
            </w:r>
          </w:p>
        </w:tc>
      </w:tr>
      <w:tr w:rsidR="002416E9" w:rsidRPr="000567CE" w:rsidTr="00DE6584">
        <w:trPr>
          <w:trHeight w:val="19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Default="002416E9" w:rsidP="00DE6584">
            <w:pPr>
              <w:jc w:val="center"/>
            </w:pPr>
            <w:r>
              <w:t>2.3.2</w:t>
            </w:r>
          </w:p>
        </w:tc>
        <w:tc>
          <w:tcPr>
            <w:tcW w:w="4748" w:type="dxa"/>
            <w:shd w:val="clear" w:color="auto" w:fill="auto"/>
            <w:vAlign w:val="bottom"/>
          </w:tcPr>
          <w:p w:rsidR="002416E9" w:rsidRPr="00664B95" w:rsidRDefault="002416E9" w:rsidP="00DE65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664B95">
              <w:rPr>
                <w:rFonts w:ascii="Times New Roman" w:hAnsi="Times New Roman" w:cs="Times New Roman"/>
                <w:sz w:val="24"/>
              </w:rPr>
              <w:t>33 - 63 мм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pPr>
              <w:jc w:val="center"/>
            </w:pPr>
            <w:r w:rsidRPr="0098461C">
              <w:t>руб. за 1 км</w:t>
            </w:r>
          </w:p>
        </w:tc>
        <w:tc>
          <w:tcPr>
            <w:tcW w:w="2267" w:type="dxa"/>
            <w:shd w:val="clear" w:color="auto" w:fill="auto"/>
          </w:tcPr>
          <w:p w:rsidR="002416E9" w:rsidRPr="00DF1351" w:rsidRDefault="002416E9" w:rsidP="00DE6584">
            <w:pPr>
              <w:jc w:val="center"/>
            </w:pPr>
            <w:r>
              <w:t>2 055 495,00</w:t>
            </w:r>
          </w:p>
        </w:tc>
      </w:tr>
      <w:tr w:rsidR="002416E9" w:rsidRPr="000567CE" w:rsidTr="00DE6584">
        <w:trPr>
          <w:trHeight w:val="15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Pr="00481172" w:rsidRDefault="002416E9" w:rsidP="00DE6584">
            <w:pPr>
              <w:jc w:val="center"/>
            </w:pPr>
            <w:r>
              <w:t>3</w:t>
            </w:r>
          </w:p>
        </w:tc>
        <w:tc>
          <w:tcPr>
            <w:tcW w:w="8433" w:type="dxa"/>
            <w:gridSpan w:val="3"/>
            <w:shd w:val="clear" w:color="auto" w:fill="auto"/>
          </w:tcPr>
          <w:p w:rsidR="002416E9" w:rsidRDefault="002416E9" w:rsidP="00DE6584">
            <w:pPr>
              <w:tabs>
                <w:tab w:val="left" w:pos="720"/>
              </w:tabs>
              <w:jc w:val="center"/>
            </w:pPr>
            <w:r>
              <w:t xml:space="preserve">Стандартизированные тарифные ставки на покрытие </w:t>
            </w:r>
          </w:p>
          <w:p w:rsidR="002416E9" w:rsidRDefault="002416E9" w:rsidP="00DE6584">
            <w:pPr>
              <w:tabs>
                <w:tab w:val="left" w:pos="720"/>
              </w:tabs>
              <w:jc w:val="center"/>
            </w:pPr>
            <w:r>
              <w:t xml:space="preserve">расходов ГРО, связанных с установкой пунктов </w:t>
            </w:r>
          </w:p>
          <w:p w:rsidR="002416E9" w:rsidRPr="000567CE" w:rsidRDefault="002416E9" w:rsidP="00DE6584">
            <w:pPr>
              <w:tabs>
                <w:tab w:val="left" w:pos="720"/>
              </w:tabs>
              <w:jc w:val="center"/>
            </w:pPr>
            <w:r>
              <w:t xml:space="preserve">редуцирования газа пропускной способностью </w:t>
            </w:r>
            <w:r w:rsidRPr="005432CB">
              <w:t>(</w:t>
            </w:r>
            <w:r>
              <w:rPr>
                <w:lang w:val="en-US"/>
              </w:rPr>
              <w:t>C</w:t>
            </w:r>
            <w:r>
              <w:rPr>
                <w:vertAlign w:val="superscript"/>
              </w:rPr>
              <w:t>прг</w:t>
            </w:r>
            <w:r w:rsidRPr="005432CB">
              <w:t>)</w:t>
            </w:r>
            <w:r w:rsidRPr="00F53451">
              <w:rPr>
                <w:iCs/>
                <w:sz w:val="28"/>
                <w:szCs w:val="28"/>
                <w:vertAlign w:val="superscript"/>
              </w:rPr>
              <w:t xml:space="preserve"> &lt;</w:t>
            </w:r>
            <w:r>
              <w:rPr>
                <w:iCs/>
                <w:sz w:val="28"/>
                <w:szCs w:val="28"/>
                <w:vertAlign w:val="superscript"/>
              </w:rPr>
              <w:t>2</w:t>
            </w:r>
            <w:r w:rsidRPr="00F53451">
              <w:rPr>
                <w:iCs/>
                <w:sz w:val="28"/>
                <w:szCs w:val="28"/>
                <w:vertAlign w:val="superscript"/>
              </w:rPr>
              <w:t>&gt;</w:t>
            </w:r>
            <w:r>
              <w:t>:</w:t>
            </w:r>
          </w:p>
        </w:tc>
      </w:tr>
      <w:tr w:rsidR="002416E9" w:rsidRPr="000567CE" w:rsidTr="00DE6584">
        <w:trPr>
          <w:trHeight w:val="259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Pr="004755EC" w:rsidRDefault="002416E9" w:rsidP="00DE6584">
            <w:pPr>
              <w:jc w:val="center"/>
            </w:pPr>
            <w:r>
              <w:rPr>
                <w:lang w:val="en-US"/>
              </w:rPr>
              <w:t>3</w:t>
            </w:r>
            <w:r>
              <w:t>.1</w:t>
            </w:r>
          </w:p>
        </w:tc>
        <w:tc>
          <w:tcPr>
            <w:tcW w:w="4748" w:type="dxa"/>
            <w:shd w:val="clear" w:color="auto" w:fill="auto"/>
          </w:tcPr>
          <w:p w:rsidR="002416E9" w:rsidRPr="003F1206" w:rsidRDefault="002416E9" w:rsidP="00DE6584">
            <w:r w:rsidRPr="003F1206">
              <w:t>до 10 м</w:t>
            </w:r>
            <w:r w:rsidRPr="00481172">
              <w:rPr>
                <w:vertAlign w:val="superscript"/>
              </w:rPr>
              <w:t>3</w:t>
            </w:r>
            <w:r w:rsidRPr="003F1206">
              <w:t>/час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16E9" w:rsidRPr="000567CE" w:rsidRDefault="002416E9" w:rsidP="00DE6584">
            <w:pPr>
              <w:tabs>
                <w:tab w:val="left" w:pos="720"/>
              </w:tabs>
              <w:jc w:val="center"/>
            </w:pPr>
            <w:r>
              <w:t>руб./шт.</w:t>
            </w:r>
          </w:p>
        </w:tc>
        <w:tc>
          <w:tcPr>
            <w:tcW w:w="2267" w:type="dxa"/>
            <w:shd w:val="clear" w:color="auto" w:fill="auto"/>
          </w:tcPr>
          <w:p w:rsidR="002416E9" w:rsidRPr="001B6C7C" w:rsidRDefault="002416E9" w:rsidP="00DE6584">
            <w:pPr>
              <w:jc w:val="center"/>
            </w:pPr>
            <w:r>
              <w:t>11 924,00</w:t>
            </w:r>
          </w:p>
        </w:tc>
      </w:tr>
      <w:tr w:rsidR="002416E9" w:rsidRPr="000567CE" w:rsidTr="00DE6584">
        <w:trPr>
          <w:trHeight w:val="130"/>
          <w:jc w:val="center"/>
        </w:trPr>
        <w:tc>
          <w:tcPr>
            <w:tcW w:w="1064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rPr>
                <w:lang w:val="en-US"/>
              </w:rPr>
              <w:t>3</w:t>
            </w:r>
            <w:r w:rsidRPr="00A01CB1">
              <w:t>.</w:t>
            </w:r>
            <w:r>
              <w:t>2</w:t>
            </w:r>
          </w:p>
        </w:tc>
        <w:tc>
          <w:tcPr>
            <w:tcW w:w="4748" w:type="dxa"/>
            <w:shd w:val="clear" w:color="auto" w:fill="auto"/>
          </w:tcPr>
          <w:p w:rsidR="002416E9" w:rsidRPr="003F1206" w:rsidRDefault="002416E9" w:rsidP="00DE6584">
            <w:r w:rsidRPr="003F1206">
              <w:t>11 - 20 м</w:t>
            </w:r>
            <w:r w:rsidRPr="00481172">
              <w:rPr>
                <w:vertAlign w:val="superscript"/>
              </w:rPr>
              <w:t>3</w:t>
            </w:r>
            <w:r w:rsidRPr="003F1206">
              <w:t>/час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t>руб./шт.</w:t>
            </w:r>
          </w:p>
        </w:tc>
        <w:tc>
          <w:tcPr>
            <w:tcW w:w="2267" w:type="dxa"/>
            <w:shd w:val="clear" w:color="auto" w:fill="auto"/>
          </w:tcPr>
          <w:p w:rsidR="002416E9" w:rsidRPr="001B6C7C" w:rsidRDefault="002416E9" w:rsidP="00DE6584">
            <w:pPr>
              <w:jc w:val="center"/>
            </w:pPr>
            <w:r>
              <w:t>14 566,00</w:t>
            </w:r>
          </w:p>
        </w:tc>
      </w:tr>
      <w:tr w:rsidR="002416E9" w:rsidRPr="000567CE" w:rsidTr="00DE6584">
        <w:trPr>
          <w:trHeight w:val="220"/>
          <w:jc w:val="center"/>
        </w:trPr>
        <w:tc>
          <w:tcPr>
            <w:tcW w:w="1064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rPr>
                <w:lang w:val="en-US"/>
              </w:rPr>
              <w:t>3</w:t>
            </w:r>
            <w:r w:rsidRPr="00A01CB1">
              <w:t>.</w:t>
            </w:r>
            <w:r>
              <w:t>3</w:t>
            </w:r>
          </w:p>
        </w:tc>
        <w:tc>
          <w:tcPr>
            <w:tcW w:w="4748" w:type="dxa"/>
            <w:shd w:val="clear" w:color="auto" w:fill="auto"/>
          </w:tcPr>
          <w:p w:rsidR="002416E9" w:rsidRPr="003F1206" w:rsidRDefault="002416E9" w:rsidP="00DE6584">
            <w:r w:rsidRPr="003F1206">
              <w:t>21 - 31 м</w:t>
            </w:r>
            <w:r w:rsidRPr="00481172">
              <w:rPr>
                <w:vertAlign w:val="superscript"/>
              </w:rPr>
              <w:t>3</w:t>
            </w:r>
            <w:r w:rsidRPr="003F1206">
              <w:t>/час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t>руб./шт.</w:t>
            </w:r>
          </w:p>
        </w:tc>
        <w:tc>
          <w:tcPr>
            <w:tcW w:w="2267" w:type="dxa"/>
            <w:shd w:val="clear" w:color="auto" w:fill="auto"/>
          </w:tcPr>
          <w:p w:rsidR="002416E9" w:rsidRPr="001B6C7C" w:rsidRDefault="002416E9" w:rsidP="00DE6584">
            <w:pPr>
              <w:jc w:val="center"/>
            </w:pPr>
            <w:r>
              <w:t>15 597,00</w:t>
            </w:r>
          </w:p>
        </w:tc>
      </w:tr>
      <w:tr w:rsidR="002416E9" w:rsidRPr="000567CE" w:rsidTr="00DE6584">
        <w:trPr>
          <w:trHeight w:val="220"/>
          <w:jc w:val="center"/>
        </w:trPr>
        <w:tc>
          <w:tcPr>
            <w:tcW w:w="1064" w:type="dxa"/>
            <w:shd w:val="clear" w:color="auto" w:fill="auto"/>
          </w:tcPr>
          <w:p w:rsidR="002416E9" w:rsidRPr="00481172" w:rsidRDefault="002416E9" w:rsidP="00DE6584">
            <w:pPr>
              <w:jc w:val="center"/>
            </w:pPr>
            <w:r>
              <w:t>3.4</w:t>
            </w:r>
          </w:p>
        </w:tc>
        <w:tc>
          <w:tcPr>
            <w:tcW w:w="4748" w:type="dxa"/>
            <w:shd w:val="clear" w:color="auto" w:fill="auto"/>
          </w:tcPr>
          <w:p w:rsidR="002416E9" w:rsidRDefault="002416E9" w:rsidP="00DE6584">
            <w:r w:rsidRPr="003F1206">
              <w:t>32 - 49 м</w:t>
            </w:r>
            <w:r w:rsidRPr="00481172">
              <w:rPr>
                <w:vertAlign w:val="superscript"/>
              </w:rPr>
              <w:t>3</w:t>
            </w:r>
            <w:r w:rsidRPr="003F1206">
              <w:t>/час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t>руб./шт.</w:t>
            </w:r>
          </w:p>
        </w:tc>
        <w:tc>
          <w:tcPr>
            <w:tcW w:w="2267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t>17 034,00</w:t>
            </w:r>
          </w:p>
        </w:tc>
      </w:tr>
      <w:tr w:rsidR="002416E9" w:rsidRPr="000567CE" w:rsidTr="00DE6584">
        <w:trPr>
          <w:trHeight w:val="66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Pr="002D5F2F" w:rsidRDefault="002416E9" w:rsidP="00DE6584">
            <w:pPr>
              <w:jc w:val="center"/>
            </w:pPr>
            <w:r>
              <w:t>4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2416E9" w:rsidRPr="005E3BC9" w:rsidRDefault="002416E9" w:rsidP="00DE6584">
            <w:pPr>
              <w:tabs>
                <w:tab w:val="left" w:pos="720"/>
              </w:tabs>
            </w:pPr>
            <w:r w:rsidRPr="005E3BC9">
              <w:t xml:space="preserve">Стандартизированная тарифная ставка </w:t>
            </w:r>
            <w:r>
              <w:t xml:space="preserve">на покрытие расходов ГРО, связанных с </w:t>
            </w:r>
            <w:r>
              <w:lastRenderedPageBreak/>
              <w:t>установкой отключающих устройств (С</w:t>
            </w:r>
            <w:r>
              <w:rPr>
                <w:vertAlign w:val="superscript"/>
              </w:rPr>
              <w:t>оу</w:t>
            </w:r>
            <w:r>
              <w:t>)</w:t>
            </w:r>
            <w:r w:rsidRPr="00F53451">
              <w:rPr>
                <w:iCs/>
                <w:sz w:val="28"/>
                <w:szCs w:val="28"/>
                <w:vertAlign w:val="superscript"/>
              </w:rPr>
              <w:t xml:space="preserve"> &lt;</w:t>
            </w:r>
            <w:r>
              <w:rPr>
                <w:iCs/>
                <w:sz w:val="28"/>
                <w:szCs w:val="28"/>
                <w:vertAlign w:val="superscript"/>
              </w:rPr>
              <w:t>2</w:t>
            </w:r>
            <w:r w:rsidRPr="00F53451">
              <w:rPr>
                <w:iCs/>
                <w:sz w:val="28"/>
                <w:szCs w:val="28"/>
                <w:vertAlign w:val="superscript"/>
              </w:rPr>
              <w:t>&gt;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16E9" w:rsidRPr="004535AB" w:rsidRDefault="002416E9" w:rsidP="00DE6584">
            <w:pPr>
              <w:jc w:val="center"/>
            </w:pPr>
            <w:r>
              <w:lastRenderedPageBreak/>
              <w:t>руб./шт.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2416E9" w:rsidRDefault="002416E9" w:rsidP="00DE6584">
            <w:pPr>
              <w:jc w:val="center"/>
            </w:pPr>
            <w:r>
              <w:t>866,00</w:t>
            </w:r>
          </w:p>
        </w:tc>
      </w:tr>
      <w:tr w:rsidR="002416E9" w:rsidRPr="000567CE" w:rsidTr="00DE6584">
        <w:trPr>
          <w:trHeight w:val="403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Pr="00E87C66" w:rsidRDefault="002416E9" w:rsidP="00DE6584">
            <w:pPr>
              <w:jc w:val="center"/>
            </w:pPr>
            <w:r>
              <w:t>5</w:t>
            </w:r>
          </w:p>
        </w:tc>
        <w:tc>
          <w:tcPr>
            <w:tcW w:w="8433" w:type="dxa"/>
            <w:gridSpan w:val="3"/>
            <w:shd w:val="clear" w:color="auto" w:fill="auto"/>
          </w:tcPr>
          <w:p w:rsidR="002416E9" w:rsidRPr="00E87C66" w:rsidRDefault="002416E9" w:rsidP="00DE6584">
            <w:pPr>
              <w:tabs>
                <w:tab w:val="left" w:pos="720"/>
              </w:tabs>
              <w:jc w:val="center"/>
            </w:pPr>
            <w:r>
              <w:t>Стандартизированные</w:t>
            </w:r>
            <w:r w:rsidRPr="00FD58EC">
              <w:t xml:space="preserve"> тарифн</w:t>
            </w:r>
            <w:r>
              <w:t>ые</w:t>
            </w:r>
            <w:r w:rsidRPr="00FD58EC">
              <w:t xml:space="preserve"> ставки на устройство внутреннего газопровода объе</w:t>
            </w:r>
            <w:r>
              <w:t>кта капитального строительства з</w:t>
            </w:r>
            <w:r w:rsidRPr="00F60DAE">
              <w:t>аявителя</w:t>
            </w:r>
            <w:r>
              <w:t xml:space="preserve"> (С</w:t>
            </w:r>
            <w:r w:rsidRPr="000F7A14">
              <w:rPr>
                <w:vertAlign w:val="superscript"/>
              </w:rPr>
              <w:t>г</w:t>
            </w:r>
            <w:r w:rsidRPr="000F7A14">
              <w:rPr>
                <w:vertAlign w:val="subscript"/>
              </w:rPr>
              <w:t>окс</w:t>
            </w:r>
            <w:r w:rsidRPr="00FD58EC">
              <w:t>)</w:t>
            </w:r>
            <w:r>
              <w:t>:</w:t>
            </w:r>
          </w:p>
        </w:tc>
      </w:tr>
      <w:tr w:rsidR="002416E9" w:rsidRPr="000567CE" w:rsidTr="00DE6584">
        <w:trPr>
          <w:trHeight w:val="126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Pr="00E87C66" w:rsidRDefault="002416E9" w:rsidP="00DE6584">
            <w:pPr>
              <w:jc w:val="center"/>
            </w:pPr>
            <w:r>
              <w:t>5.1</w:t>
            </w:r>
          </w:p>
        </w:tc>
        <w:tc>
          <w:tcPr>
            <w:tcW w:w="8433" w:type="dxa"/>
            <w:gridSpan w:val="3"/>
            <w:shd w:val="clear" w:color="auto" w:fill="auto"/>
          </w:tcPr>
          <w:p w:rsidR="002416E9" w:rsidRPr="00E87C66" w:rsidRDefault="002416E9" w:rsidP="00DE6584">
            <w:pPr>
              <w:tabs>
                <w:tab w:val="left" w:pos="720"/>
              </w:tabs>
              <w:jc w:val="center"/>
            </w:pPr>
            <w:r>
              <w:t>стальные газопроводы наружным диаметром:</w:t>
            </w:r>
          </w:p>
        </w:tc>
      </w:tr>
      <w:tr w:rsidR="002416E9" w:rsidRPr="000567CE" w:rsidTr="00DE6584">
        <w:trPr>
          <w:trHeight w:val="140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Default="002416E9" w:rsidP="00DE6584">
            <w:pPr>
              <w:jc w:val="center"/>
            </w:pPr>
            <w:r>
              <w:t>5.1.1</w:t>
            </w:r>
          </w:p>
        </w:tc>
        <w:tc>
          <w:tcPr>
            <w:tcW w:w="4748" w:type="dxa"/>
            <w:shd w:val="clear" w:color="auto" w:fill="auto"/>
          </w:tcPr>
          <w:p w:rsidR="002416E9" w:rsidRPr="000C3DE5" w:rsidRDefault="002416E9" w:rsidP="00DE6584">
            <w:r w:rsidRPr="000C3DE5">
              <w:t>11</w:t>
            </w:r>
            <w:r>
              <w:t xml:space="preserve"> </w:t>
            </w:r>
            <w:r w:rsidRPr="000C3DE5">
              <w:t>-</w:t>
            </w:r>
            <w:r>
              <w:t xml:space="preserve"> </w:t>
            </w:r>
            <w:r w:rsidRPr="000C3DE5">
              <w:t>15 мм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pPr>
              <w:jc w:val="center"/>
            </w:pPr>
            <w:r w:rsidRPr="003F1EAC">
              <w:t>руб. за 1 км</w:t>
            </w:r>
          </w:p>
        </w:tc>
        <w:tc>
          <w:tcPr>
            <w:tcW w:w="2267" w:type="dxa"/>
            <w:shd w:val="clear" w:color="auto" w:fill="auto"/>
          </w:tcPr>
          <w:p w:rsidR="002416E9" w:rsidRPr="00D45AE7" w:rsidRDefault="002416E9" w:rsidP="00DE6584">
            <w:pPr>
              <w:jc w:val="center"/>
            </w:pPr>
            <w:r>
              <w:t>595 268</w:t>
            </w:r>
            <w:r w:rsidRPr="00D45AE7">
              <w:t>,</w:t>
            </w:r>
            <w:r>
              <w:t>00</w:t>
            </w:r>
          </w:p>
        </w:tc>
      </w:tr>
      <w:tr w:rsidR="002416E9" w:rsidRPr="000567CE" w:rsidTr="00DE6584">
        <w:trPr>
          <w:trHeight w:val="126"/>
          <w:jc w:val="center"/>
        </w:trPr>
        <w:tc>
          <w:tcPr>
            <w:tcW w:w="1064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t>5.1.2.</w:t>
            </w:r>
          </w:p>
        </w:tc>
        <w:tc>
          <w:tcPr>
            <w:tcW w:w="4748" w:type="dxa"/>
            <w:shd w:val="clear" w:color="auto" w:fill="auto"/>
          </w:tcPr>
          <w:p w:rsidR="002416E9" w:rsidRPr="000C3DE5" w:rsidRDefault="002416E9" w:rsidP="00DE6584">
            <w:r w:rsidRPr="000C3DE5">
              <w:t>16</w:t>
            </w:r>
            <w:r>
              <w:t xml:space="preserve"> </w:t>
            </w:r>
            <w:r w:rsidRPr="000C3DE5">
              <w:t>-</w:t>
            </w:r>
            <w:r>
              <w:t xml:space="preserve"> </w:t>
            </w:r>
            <w:r w:rsidRPr="000C3DE5">
              <w:t>20 мм</w:t>
            </w:r>
          </w:p>
        </w:tc>
        <w:tc>
          <w:tcPr>
            <w:tcW w:w="1418" w:type="dxa"/>
            <w:shd w:val="clear" w:color="auto" w:fill="auto"/>
          </w:tcPr>
          <w:p w:rsidR="002416E9" w:rsidRPr="003F1EAC" w:rsidRDefault="002416E9" w:rsidP="00DE6584">
            <w:pPr>
              <w:jc w:val="center"/>
            </w:pPr>
            <w:r w:rsidRPr="003F1EAC">
              <w:t>руб. за 1 км</w:t>
            </w:r>
          </w:p>
        </w:tc>
        <w:tc>
          <w:tcPr>
            <w:tcW w:w="2267" w:type="dxa"/>
            <w:shd w:val="clear" w:color="auto" w:fill="auto"/>
          </w:tcPr>
          <w:p w:rsidR="002416E9" w:rsidRPr="00D45AE7" w:rsidRDefault="002416E9" w:rsidP="00DE6584">
            <w:pPr>
              <w:jc w:val="center"/>
            </w:pPr>
            <w:r>
              <w:t>694 479</w:t>
            </w:r>
            <w:r w:rsidRPr="00D45AE7">
              <w:t>,</w:t>
            </w:r>
            <w:r>
              <w:t>00</w:t>
            </w:r>
          </w:p>
        </w:tc>
      </w:tr>
      <w:tr w:rsidR="002416E9" w:rsidRPr="000567CE" w:rsidTr="00DE6584">
        <w:trPr>
          <w:trHeight w:val="126"/>
          <w:jc w:val="center"/>
        </w:trPr>
        <w:tc>
          <w:tcPr>
            <w:tcW w:w="1064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t>5.1.3</w:t>
            </w:r>
          </w:p>
        </w:tc>
        <w:tc>
          <w:tcPr>
            <w:tcW w:w="4748" w:type="dxa"/>
            <w:shd w:val="clear" w:color="auto" w:fill="auto"/>
          </w:tcPr>
          <w:p w:rsidR="002416E9" w:rsidRPr="000C3DE5" w:rsidRDefault="002416E9" w:rsidP="00DE6584">
            <w:r w:rsidRPr="000C3DE5">
              <w:t>21</w:t>
            </w:r>
            <w:r>
              <w:t xml:space="preserve"> </w:t>
            </w:r>
            <w:r w:rsidRPr="000C3DE5">
              <w:t>-</w:t>
            </w:r>
            <w:r>
              <w:t xml:space="preserve"> </w:t>
            </w:r>
            <w:r w:rsidRPr="000C3DE5">
              <w:t>25 мм</w:t>
            </w:r>
          </w:p>
        </w:tc>
        <w:tc>
          <w:tcPr>
            <w:tcW w:w="1418" w:type="dxa"/>
            <w:shd w:val="clear" w:color="auto" w:fill="auto"/>
          </w:tcPr>
          <w:p w:rsidR="002416E9" w:rsidRPr="003F1EAC" w:rsidRDefault="002416E9" w:rsidP="00DE6584">
            <w:pPr>
              <w:jc w:val="center"/>
            </w:pPr>
            <w:r w:rsidRPr="003F1EAC">
              <w:t>руб. за 1 км</w:t>
            </w:r>
          </w:p>
        </w:tc>
        <w:tc>
          <w:tcPr>
            <w:tcW w:w="2267" w:type="dxa"/>
            <w:shd w:val="clear" w:color="auto" w:fill="auto"/>
          </w:tcPr>
          <w:p w:rsidR="002416E9" w:rsidRPr="00D45AE7" w:rsidRDefault="002416E9" w:rsidP="00DE6584">
            <w:pPr>
              <w:jc w:val="center"/>
            </w:pPr>
            <w:r>
              <w:t>829 344</w:t>
            </w:r>
            <w:r w:rsidRPr="00D45AE7">
              <w:t>,</w:t>
            </w:r>
            <w:r>
              <w:t>0</w:t>
            </w:r>
            <w:r w:rsidRPr="00D45AE7">
              <w:t>0</w:t>
            </w:r>
          </w:p>
        </w:tc>
      </w:tr>
      <w:tr w:rsidR="002416E9" w:rsidRPr="000567CE" w:rsidTr="00DE6584">
        <w:trPr>
          <w:trHeight w:val="126"/>
          <w:jc w:val="center"/>
        </w:trPr>
        <w:tc>
          <w:tcPr>
            <w:tcW w:w="1064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t>5.1.4</w:t>
            </w:r>
          </w:p>
        </w:tc>
        <w:tc>
          <w:tcPr>
            <w:tcW w:w="4748" w:type="dxa"/>
            <w:shd w:val="clear" w:color="auto" w:fill="auto"/>
          </w:tcPr>
          <w:p w:rsidR="002416E9" w:rsidRDefault="002416E9" w:rsidP="00DE6584">
            <w:r w:rsidRPr="000C3DE5">
              <w:t>26</w:t>
            </w:r>
            <w:r>
              <w:t xml:space="preserve"> </w:t>
            </w:r>
            <w:r w:rsidRPr="000C3DE5">
              <w:t>-</w:t>
            </w:r>
            <w:r>
              <w:t xml:space="preserve"> </w:t>
            </w:r>
            <w:r w:rsidRPr="000C3DE5">
              <w:t>32 мм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r w:rsidRPr="00FC16F0">
              <w:t>руб. за 1 км</w:t>
            </w:r>
          </w:p>
        </w:tc>
        <w:tc>
          <w:tcPr>
            <w:tcW w:w="2267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t>868 035</w:t>
            </w:r>
            <w:r w:rsidRPr="00D45AE7">
              <w:t>,</w:t>
            </w:r>
            <w:r>
              <w:t>00</w:t>
            </w:r>
          </w:p>
        </w:tc>
      </w:tr>
      <w:tr w:rsidR="002416E9" w:rsidRPr="000567CE" w:rsidTr="00DE6584">
        <w:trPr>
          <w:trHeight w:val="126"/>
          <w:jc w:val="center"/>
        </w:trPr>
        <w:tc>
          <w:tcPr>
            <w:tcW w:w="1064" w:type="dxa"/>
            <w:shd w:val="clear" w:color="auto" w:fill="auto"/>
            <w:vAlign w:val="center"/>
          </w:tcPr>
          <w:p w:rsidR="002416E9" w:rsidRDefault="002416E9" w:rsidP="00DE6584">
            <w:pPr>
              <w:jc w:val="center"/>
            </w:pPr>
            <w:r>
              <w:t>6</w:t>
            </w:r>
          </w:p>
        </w:tc>
        <w:tc>
          <w:tcPr>
            <w:tcW w:w="8433" w:type="dxa"/>
            <w:gridSpan w:val="3"/>
            <w:shd w:val="clear" w:color="auto" w:fill="auto"/>
            <w:vAlign w:val="center"/>
          </w:tcPr>
          <w:p w:rsidR="002416E9" w:rsidRDefault="002416E9" w:rsidP="00DE6584">
            <w:pPr>
              <w:autoSpaceDE w:val="0"/>
              <w:autoSpaceDN w:val="0"/>
              <w:adjustRightInd w:val="0"/>
              <w:jc w:val="center"/>
            </w:pPr>
            <w:r>
              <w:t>Стандартизированные</w:t>
            </w:r>
            <w:r w:rsidRPr="00FD58EC">
              <w:t xml:space="preserve"> тарифн</w:t>
            </w:r>
            <w:r>
              <w:t>ые</w:t>
            </w:r>
            <w:r w:rsidRPr="00FD58EC">
              <w:t xml:space="preserve"> ставки</w:t>
            </w:r>
            <w:r>
              <w:t xml:space="preserve"> на установку прибора учета газа пропускной способностью (</w:t>
            </w:r>
            <w:r>
              <w:rPr>
                <w:lang w:val="en-US"/>
              </w:rPr>
              <w:t>C</w:t>
            </w:r>
            <w:r>
              <w:rPr>
                <w:vertAlign w:val="superscript"/>
              </w:rPr>
              <w:t>пу</w:t>
            </w:r>
            <w:r>
              <w:t>)</w:t>
            </w:r>
            <w:r w:rsidRPr="00F53451">
              <w:rPr>
                <w:iCs/>
                <w:sz w:val="28"/>
                <w:szCs w:val="28"/>
                <w:vertAlign w:val="superscript"/>
              </w:rPr>
              <w:t xml:space="preserve"> &lt;</w:t>
            </w:r>
            <w:r>
              <w:rPr>
                <w:iCs/>
                <w:sz w:val="28"/>
                <w:szCs w:val="28"/>
                <w:vertAlign w:val="superscript"/>
              </w:rPr>
              <w:t>2</w:t>
            </w:r>
            <w:r w:rsidRPr="00F53451">
              <w:rPr>
                <w:iCs/>
                <w:sz w:val="28"/>
                <w:szCs w:val="28"/>
                <w:vertAlign w:val="superscript"/>
              </w:rPr>
              <w:t>&gt;</w:t>
            </w:r>
            <w:r>
              <w:t>:</w:t>
            </w:r>
          </w:p>
        </w:tc>
      </w:tr>
      <w:tr w:rsidR="002416E9" w:rsidRPr="000567CE" w:rsidTr="00DE6584">
        <w:trPr>
          <w:trHeight w:val="126"/>
          <w:jc w:val="center"/>
        </w:trPr>
        <w:tc>
          <w:tcPr>
            <w:tcW w:w="1064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t>6.1</w:t>
            </w:r>
          </w:p>
        </w:tc>
        <w:tc>
          <w:tcPr>
            <w:tcW w:w="4748" w:type="dxa"/>
            <w:shd w:val="clear" w:color="auto" w:fill="auto"/>
          </w:tcPr>
          <w:p w:rsidR="002416E9" w:rsidRPr="009E3EF4" w:rsidRDefault="002416E9" w:rsidP="00DE6584">
            <w:r>
              <w:t>до 10</w:t>
            </w:r>
            <w:r w:rsidRPr="003F1206">
              <w:t xml:space="preserve"> м</w:t>
            </w:r>
            <w:r w:rsidRPr="00481172">
              <w:rPr>
                <w:vertAlign w:val="superscript"/>
              </w:rPr>
              <w:t>3</w:t>
            </w:r>
            <w:r w:rsidRPr="003F1206">
              <w:t>/час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t>руб./шт.</w:t>
            </w:r>
          </w:p>
        </w:tc>
        <w:tc>
          <w:tcPr>
            <w:tcW w:w="2267" w:type="dxa"/>
            <w:shd w:val="clear" w:color="auto" w:fill="auto"/>
          </w:tcPr>
          <w:p w:rsidR="002416E9" w:rsidRPr="005C718F" w:rsidRDefault="002416E9" w:rsidP="00DE6584">
            <w:pPr>
              <w:jc w:val="center"/>
            </w:pPr>
            <w:r>
              <w:t>2 968</w:t>
            </w:r>
            <w:r w:rsidRPr="003355B8">
              <w:t>,</w:t>
            </w:r>
            <w:r>
              <w:t>00</w:t>
            </w:r>
          </w:p>
        </w:tc>
      </w:tr>
      <w:tr w:rsidR="002416E9" w:rsidRPr="000567CE" w:rsidTr="00DE6584">
        <w:trPr>
          <w:trHeight w:val="126"/>
          <w:jc w:val="center"/>
        </w:trPr>
        <w:tc>
          <w:tcPr>
            <w:tcW w:w="1064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t>6.2</w:t>
            </w:r>
          </w:p>
        </w:tc>
        <w:tc>
          <w:tcPr>
            <w:tcW w:w="4748" w:type="dxa"/>
            <w:shd w:val="clear" w:color="auto" w:fill="auto"/>
          </w:tcPr>
          <w:p w:rsidR="002416E9" w:rsidRPr="009E3EF4" w:rsidRDefault="002416E9" w:rsidP="00DE6584">
            <w:r>
              <w:t>более 10</w:t>
            </w:r>
            <w:r w:rsidRPr="003F1206">
              <w:t xml:space="preserve"> м</w:t>
            </w:r>
            <w:r w:rsidRPr="00481172">
              <w:rPr>
                <w:vertAlign w:val="superscript"/>
              </w:rPr>
              <w:t>3</w:t>
            </w:r>
            <w:r w:rsidRPr="003F1206">
              <w:t>/час</w:t>
            </w:r>
            <w:r>
              <w:t xml:space="preserve"> и менее 16 </w:t>
            </w:r>
            <w:r w:rsidRPr="003F1206">
              <w:t>м</w:t>
            </w:r>
            <w:r w:rsidRPr="00481172">
              <w:rPr>
                <w:vertAlign w:val="superscript"/>
              </w:rPr>
              <w:t>3</w:t>
            </w:r>
            <w:r w:rsidRPr="003F1206">
              <w:t>/час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pPr>
              <w:jc w:val="center"/>
            </w:pPr>
            <w:r w:rsidRPr="00732B58">
              <w:t>руб./шт.</w:t>
            </w:r>
          </w:p>
        </w:tc>
        <w:tc>
          <w:tcPr>
            <w:tcW w:w="2267" w:type="dxa"/>
            <w:shd w:val="clear" w:color="auto" w:fill="auto"/>
          </w:tcPr>
          <w:p w:rsidR="002416E9" w:rsidRPr="007A0B64" w:rsidRDefault="002416E9" w:rsidP="00DE6584">
            <w:pPr>
              <w:jc w:val="center"/>
            </w:pPr>
            <w:r>
              <w:t>3 114,00</w:t>
            </w:r>
          </w:p>
        </w:tc>
      </w:tr>
      <w:tr w:rsidR="002416E9" w:rsidRPr="000567CE" w:rsidTr="00DE6584">
        <w:trPr>
          <w:trHeight w:val="126"/>
          <w:jc w:val="center"/>
        </w:trPr>
        <w:tc>
          <w:tcPr>
            <w:tcW w:w="1064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t>6.3</w:t>
            </w:r>
          </w:p>
        </w:tc>
        <w:tc>
          <w:tcPr>
            <w:tcW w:w="4748" w:type="dxa"/>
            <w:shd w:val="clear" w:color="auto" w:fill="auto"/>
          </w:tcPr>
          <w:p w:rsidR="002416E9" w:rsidRDefault="002416E9" w:rsidP="00DE6584">
            <w:r>
              <w:t>более 16</w:t>
            </w:r>
            <w:r w:rsidRPr="003F1206">
              <w:t xml:space="preserve"> м</w:t>
            </w:r>
            <w:r w:rsidRPr="00481172">
              <w:rPr>
                <w:vertAlign w:val="superscript"/>
              </w:rPr>
              <w:t>3</w:t>
            </w:r>
            <w:r w:rsidRPr="003F1206">
              <w:t>/час</w:t>
            </w:r>
            <w:r>
              <w:t xml:space="preserve"> и менее 25 </w:t>
            </w:r>
            <w:r w:rsidRPr="003F1206">
              <w:t>м</w:t>
            </w:r>
            <w:r w:rsidRPr="00481172">
              <w:rPr>
                <w:vertAlign w:val="superscript"/>
              </w:rPr>
              <w:t>3</w:t>
            </w:r>
            <w:r w:rsidRPr="003F1206">
              <w:t>/час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pPr>
              <w:jc w:val="center"/>
            </w:pPr>
            <w:r w:rsidRPr="00732B58">
              <w:t>руб./шт.</w:t>
            </w:r>
          </w:p>
        </w:tc>
        <w:tc>
          <w:tcPr>
            <w:tcW w:w="2267" w:type="dxa"/>
            <w:shd w:val="clear" w:color="auto" w:fill="auto"/>
          </w:tcPr>
          <w:p w:rsidR="002416E9" w:rsidRPr="007A0B64" w:rsidRDefault="002416E9" w:rsidP="00DE6584">
            <w:pPr>
              <w:jc w:val="center"/>
            </w:pPr>
            <w:r>
              <w:t>3 161,00</w:t>
            </w:r>
          </w:p>
        </w:tc>
      </w:tr>
      <w:tr w:rsidR="002416E9" w:rsidRPr="000567CE" w:rsidTr="00DE6584">
        <w:trPr>
          <w:trHeight w:val="126"/>
          <w:jc w:val="center"/>
        </w:trPr>
        <w:tc>
          <w:tcPr>
            <w:tcW w:w="1064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t>6.4</w:t>
            </w:r>
          </w:p>
        </w:tc>
        <w:tc>
          <w:tcPr>
            <w:tcW w:w="4748" w:type="dxa"/>
            <w:shd w:val="clear" w:color="auto" w:fill="auto"/>
          </w:tcPr>
          <w:p w:rsidR="002416E9" w:rsidRDefault="002416E9" w:rsidP="00DE6584">
            <w:r>
              <w:t>более 25</w:t>
            </w:r>
            <w:r w:rsidRPr="003F1206">
              <w:t xml:space="preserve"> м</w:t>
            </w:r>
            <w:r w:rsidRPr="00481172">
              <w:rPr>
                <w:vertAlign w:val="superscript"/>
              </w:rPr>
              <w:t>3</w:t>
            </w:r>
            <w:r w:rsidRPr="003F1206">
              <w:t>/час</w:t>
            </w:r>
          </w:p>
        </w:tc>
        <w:tc>
          <w:tcPr>
            <w:tcW w:w="1418" w:type="dxa"/>
            <w:shd w:val="clear" w:color="auto" w:fill="auto"/>
          </w:tcPr>
          <w:p w:rsidR="002416E9" w:rsidRDefault="002416E9" w:rsidP="00DE6584">
            <w:pPr>
              <w:jc w:val="center"/>
            </w:pPr>
            <w:r w:rsidRPr="00732B58">
              <w:t>руб./шт.</w:t>
            </w:r>
          </w:p>
        </w:tc>
        <w:tc>
          <w:tcPr>
            <w:tcW w:w="2267" w:type="dxa"/>
            <w:shd w:val="clear" w:color="auto" w:fill="auto"/>
          </w:tcPr>
          <w:p w:rsidR="002416E9" w:rsidRDefault="002416E9" w:rsidP="00DE6584">
            <w:pPr>
              <w:jc w:val="center"/>
            </w:pPr>
            <w:r>
              <w:t>3 524,00</w:t>
            </w:r>
          </w:p>
        </w:tc>
      </w:tr>
    </w:tbl>
    <w:p w:rsidR="002416E9" w:rsidRDefault="002416E9" w:rsidP="002416E9">
      <w:pPr>
        <w:tabs>
          <w:tab w:val="left" w:pos="720"/>
        </w:tabs>
        <w:jc w:val="both"/>
        <w:rPr>
          <w:sz w:val="28"/>
          <w:szCs w:val="28"/>
        </w:rPr>
      </w:pPr>
    </w:p>
    <w:p w:rsidR="002416E9" w:rsidRDefault="002416E9" w:rsidP="002416E9">
      <w:pPr>
        <w:tabs>
          <w:tab w:val="left" w:pos="720"/>
        </w:tabs>
        <w:jc w:val="both"/>
      </w:pPr>
      <w:r w:rsidRPr="00180F32">
        <w:t>&lt;</w:t>
      </w:r>
      <w:r>
        <w:t>1</w:t>
      </w:r>
      <w:r w:rsidRPr="00180F32">
        <w:t>&gt;</w:t>
      </w:r>
      <w:r>
        <w:t xml:space="preserve"> – </w:t>
      </w:r>
      <w:r w:rsidRPr="00180F32">
        <w:t>Стандартизированные тарифные ставки не включают в себя расходы на установку и проведение пусконаладочных работ газоиспользующего оборудования, систем дымоудаления и вентиляции.</w:t>
      </w:r>
    </w:p>
    <w:p w:rsidR="002416E9" w:rsidRDefault="002416E9" w:rsidP="002416E9">
      <w:pPr>
        <w:tabs>
          <w:tab w:val="left" w:pos="720"/>
        </w:tabs>
        <w:rPr>
          <w:sz w:val="28"/>
          <w:szCs w:val="28"/>
        </w:rPr>
      </w:pPr>
      <w:r w:rsidRPr="00180F32">
        <w:t>&lt;</w:t>
      </w:r>
      <w:r>
        <w:t>2</w:t>
      </w:r>
      <w:r w:rsidRPr="00180F32">
        <w:t>&gt;</w:t>
      </w:r>
      <w:r>
        <w:t xml:space="preserve"> – </w:t>
      </w:r>
      <w:r w:rsidRPr="00180F32">
        <w:t xml:space="preserve">Стандартизированные тарифные ставки не включают в себя </w:t>
      </w:r>
      <w:r>
        <w:t>стоимость оборудования и технических устройств (прибора учета газа, шкафа для прибора учета газа, системы контроля загазованности, запорной, регулирующей и предохранительной арматуры)</w:t>
      </w:r>
      <w:r w:rsidRPr="00180F32">
        <w:t>.</w:t>
      </w:r>
    </w:p>
    <w:p w:rsidR="00C26D23" w:rsidRDefault="00C26D23"/>
    <w:p w:rsidR="005B51BA" w:rsidRDefault="005B51BA" w:rsidP="005B51BA">
      <w:r>
        <w:t>Примечание:</w:t>
      </w:r>
    </w:p>
    <w:p w:rsidR="005B51BA" w:rsidRDefault="005B51BA" w:rsidP="005B51BA">
      <w:pPr>
        <w:pStyle w:val="a4"/>
        <w:numPr>
          <w:ilvl w:val="0"/>
          <w:numId w:val="1"/>
        </w:numPr>
        <w:jc w:val="both"/>
      </w:pPr>
      <w:r w:rsidRPr="0082182F">
        <w:t>стандартизированные тарифные ставки утверждены приказ</w:t>
      </w:r>
      <w:r>
        <w:t>а</w:t>
      </w:r>
      <w:r w:rsidRPr="0082182F">
        <w:t>м</w:t>
      </w:r>
      <w:r>
        <w:t>и</w:t>
      </w:r>
      <w:r w:rsidRPr="0082182F">
        <w:t xml:space="preserve"> РЭК</w:t>
      </w:r>
      <w:r>
        <w:t>:</w:t>
      </w:r>
      <w:r w:rsidRPr="0082182F">
        <w:t xml:space="preserve"> № </w:t>
      </w:r>
      <w:r>
        <w:t>12</w:t>
      </w:r>
      <w:r w:rsidRPr="0082182F">
        <w:t>/20</w:t>
      </w:r>
      <w:r>
        <w:t>20</w:t>
      </w:r>
      <w:r w:rsidRPr="0082182F">
        <w:t xml:space="preserve">-газ от </w:t>
      </w:r>
      <w:r>
        <w:t>0</w:t>
      </w:r>
      <w:r>
        <w:t>3</w:t>
      </w:r>
      <w:r w:rsidRPr="0082182F">
        <w:t>.</w:t>
      </w:r>
      <w:r>
        <w:t>06</w:t>
      </w:r>
      <w:r w:rsidRPr="0082182F">
        <w:t>.20</w:t>
      </w:r>
      <w:r>
        <w:t>20</w:t>
      </w:r>
      <w:r w:rsidRPr="0082182F">
        <w:t>г.</w:t>
      </w:r>
      <w:r>
        <w:t xml:space="preserve"> Текст п</w:t>
      </w:r>
      <w:r>
        <w:t>риказ</w:t>
      </w:r>
      <w:r>
        <w:t>а</w:t>
      </w:r>
      <w:r>
        <w:t xml:space="preserve"> </w:t>
      </w:r>
      <w:r w:rsidRPr="0082182F">
        <w:t>размещ</w:t>
      </w:r>
      <w:r>
        <w:t>е</w:t>
      </w:r>
      <w:r w:rsidRPr="0082182F">
        <w:t>н на официальном сайте администрации Краснодарского края в разделе "Нормативные документы" (</w:t>
      </w:r>
      <w:hyperlink r:id="rId5" w:history="1">
        <w:r w:rsidRPr="00E53782">
          <w:rPr>
            <w:rStyle w:val="a3"/>
          </w:rPr>
          <w:t>http://admkrai.krasnodar.ru/ndocs</w:t>
        </w:r>
      </w:hyperlink>
      <w:r w:rsidRPr="0082182F">
        <w:t>)</w:t>
      </w:r>
      <w:r>
        <w:t xml:space="preserve"> (</w:t>
      </w:r>
      <w:r>
        <w:t>04</w:t>
      </w:r>
      <w:r>
        <w:t>.0</w:t>
      </w:r>
      <w:r>
        <w:t>6</w:t>
      </w:r>
      <w:r>
        <w:t>.2020г.);</w:t>
      </w:r>
    </w:p>
    <w:p w:rsidR="005B51BA" w:rsidRDefault="005B51BA" w:rsidP="005B51BA">
      <w:pPr>
        <w:pStyle w:val="a4"/>
        <w:numPr>
          <w:ilvl w:val="0"/>
          <w:numId w:val="1"/>
        </w:numPr>
        <w:jc w:val="both"/>
      </w:pPr>
      <w:r w:rsidRPr="0082182F">
        <w:t>приказ вступа</w:t>
      </w:r>
      <w:r>
        <w:t>е</w:t>
      </w:r>
      <w:r w:rsidRPr="0082182F">
        <w:t xml:space="preserve">т в силу </w:t>
      </w:r>
      <w:r>
        <w:t>через</w:t>
      </w:r>
      <w:r w:rsidRPr="0082182F">
        <w:t xml:space="preserve"> </w:t>
      </w:r>
      <w:r>
        <w:t>10</w:t>
      </w:r>
      <w:r w:rsidRPr="0082182F">
        <w:t xml:space="preserve"> дней после дня </w:t>
      </w:r>
      <w:r>
        <w:t>его</w:t>
      </w:r>
      <w:bookmarkStart w:id="0" w:name="_GoBack"/>
      <w:bookmarkEnd w:id="0"/>
      <w:r w:rsidRPr="0082182F">
        <w:t xml:space="preserve"> официального опубликования и действу</w:t>
      </w:r>
      <w:r>
        <w:t>ю</w:t>
      </w:r>
      <w:r w:rsidRPr="0082182F">
        <w:t>т до 31 декабря 20</w:t>
      </w:r>
      <w:r>
        <w:t>20</w:t>
      </w:r>
      <w:r w:rsidRPr="0082182F">
        <w:t xml:space="preserve"> года</w:t>
      </w:r>
      <w:r>
        <w:t>.</w:t>
      </w:r>
    </w:p>
    <w:p w:rsidR="005B51BA" w:rsidRDefault="005B51BA"/>
    <w:sectPr w:rsidR="005B51BA" w:rsidSect="002416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8C7394"/>
    <w:multiLevelType w:val="hybridMultilevel"/>
    <w:tmpl w:val="34E47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6E9"/>
    <w:rsid w:val="00002E18"/>
    <w:rsid w:val="0000398C"/>
    <w:rsid w:val="000040EC"/>
    <w:rsid w:val="00005027"/>
    <w:rsid w:val="00006E60"/>
    <w:rsid w:val="00012D47"/>
    <w:rsid w:val="00016B9A"/>
    <w:rsid w:val="00021F24"/>
    <w:rsid w:val="000223FD"/>
    <w:rsid w:val="000235B6"/>
    <w:rsid w:val="00036B41"/>
    <w:rsid w:val="000455C8"/>
    <w:rsid w:val="000531F0"/>
    <w:rsid w:val="0005465E"/>
    <w:rsid w:val="0005726B"/>
    <w:rsid w:val="000618DB"/>
    <w:rsid w:val="000708D8"/>
    <w:rsid w:val="00083A21"/>
    <w:rsid w:val="00086554"/>
    <w:rsid w:val="000A142D"/>
    <w:rsid w:val="000A3439"/>
    <w:rsid w:val="000A4561"/>
    <w:rsid w:val="000A6154"/>
    <w:rsid w:val="000B1FE7"/>
    <w:rsid w:val="000B658E"/>
    <w:rsid w:val="000C3233"/>
    <w:rsid w:val="000C70AF"/>
    <w:rsid w:val="000D4695"/>
    <w:rsid w:val="000D562B"/>
    <w:rsid w:val="000D56B6"/>
    <w:rsid w:val="000E2494"/>
    <w:rsid w:val="000E3408"/>
    <w:rsid w:val="000E370F"/>
    <w:rsid w:val="000E558A"/>
    <w:rsid w:val="000E7B2F"/>
    <w:rsid w:val="000F10D7"/>
    <w:rsid w:val="000F26C8"/>
    <w:rsid w:val="000F35C3"/>
    <w:rsid w:val="001052FF"/>
    <w:rsid w:val="0010663A"/>
    <w:rsid w:val="00111DFE"/>
    <w:rsid w:val="00117041"/>
    <w:rsid w:val="00120DBD"/>
    <w:rsid w:val="00120E51"/>
    <w:rsid w:val="00120FB1"/>
    <w:rsid w:val="00121357"/>
    <w:rsid w:val="00124BE6"/>
    <w:rsid w:val="00125CB2"/>
    <w:rsid w:val="00137D85"/>
    <w:rsid w:val="001429AD"/>
    <w:rsid w:val="001453E7"/>
    <w:rsid w:val="00145FBE"/>
    <w:rsid w:val="00147DF7"/>
    <w:rsid w:val="00152473"/>
    <w:rsid w:val="00155C07"/>
    <w:rsid w:val="001604AA"/>
    <w:rsid w:val="00166F75"/>
    <w:rsid w:val="00167360"/>
    <w:rsid w:val="00171E13"/>
    <w:rsid w:val="00172CE7"/>
    <w:rsid w:val="00191A10"/>
    <w:rsid w:val="00191AD3"/>
    <w:rsid w:val="00194258"/>
    <w:rsid w:val="00194E0E"/>
    <w:rsid w:val="001969E8"/>
    <w:rsid w:val="001A39E6"/>
    <w:rsid w:val="001A73E2"/>
    <w:rsid w:val="001A7DEA"/>
    <w:rsid w:val="001B6FD6"/>
    <w:rsid w:val="001B7A54"/>
    <w:rsid w:val="001C156F"/>
    <w:rsid w:val="001C1C7B"/>
    <w:rsid w:val="001D0F97"/>
    <w:rsid w:val="001D125E"/>
    <w:rsid w:val="001D1F05"/>
    <w:rsid w:val="001D1FF9"/>
    <w:rsid w:val="001D2099"/>
    <w:rsid w:val="001D2996"/>
    <w:rsid w:val="001D2C00"/>
    <w:rsid w:val="001E46B9"/>
    <w:rsid w:val="001E6B99"/>
    <w:rsid w:val="001F2AE5"/>
    <w:rsid w:val="001F4463"/>
    <w:rsid w:val="001F641A"/>
    <w:rsid w:val="001F6D2B"/>
    <w:rsid w:val="00203B6D"/>
    <w:rsid w:val="00215919"/>
    <w:rsid w:val="002242D0"/>
    <w:rsid w:val="00232897"/>
    <w:rsid w:val="002404ED"/>
    <w:rsid w:val="002416E9"/>
    <w:rsid w:val="00241C3B"/>
    <w:rsid w:val="00245A15"/>
    <w:rsid w:val="00250877"/>
    <w:rsid w:val="0025141F"/>
    <w:rsid w:val="00251B09"/>
    <w:rsid w:val="002636B7"/>
    <w:rsid w:val="002664F9"/>
    <w:rsid w:val="0026739D"/>
    <w:rsid w:val="002716BB"/>
    <w:rsid w:val="002758FE"/>
    <w:rsid w:val="002764E7"/>
    <w:rsid w:val="002814C9"/>
    <w:rsid w:val="00285638"/>
    <w:rsid w:val="0028697D"/>
    <w:rsid w:val="00286CE5"/>
    <w:rsid w:val="002949DC"/>
    <w:rsid w:val="002959D5"/>
    <w:rsid w:val="002A5C65"/>
    <w:rsid w:val="002A5E14"/>
    <w:rsid w:val="002A635A"/>
    <w:rsid w:val="002A7042"/>
    <w:rsid w:val="002B0BA5"/>
    <w:rsid w:val="002B0ECD"/>
    <w:rsid w:val="002B5D44"/>
    <w:rsid w:val="002C02E1"/>
    <w:rsid w:val="002C0F41"/>
    <w:rsid w:val="002C3D79"/>
    <w:rsid w:val="002C4A2C"/>
    <w:rsid w:val="002C6006"/>
    <w:rsid w:val="002D3E68"/>
    <w:rsid w:val="002D5EB6"/>
    <w:rsid w:val="002E2428"/>
    <w:rsid w:val="002E2AE7"/>
    <w:rsid w:val="002E49DB"/>
    <w:rsid w:val="002E687E"/>
    <w:rsid w:val="002E6F40"/>
    <w:rsid w:val="002E7A73"/>
    <w:rsid w:val="002F24AC"/>
    <w:rsid w:val="002F6F2E"/>
    <w:rsid w:val="00301F9B"/>
    <w:rsid w:val="00303E66"/>
    <w:rsid w:val="003075D2"/>
    <w:rsid w:val="00307BDC"/>
    <w:rsid w:val="00316867"/>
    <w:rsid w:val="00327596"/>
    <w:rsid w:val="003379A1"/>
    <w:rsid w:val="00340A13"/>
    <w:rsid w:val="0034676E"/>
    <w:rsid w:val="00351923"/>
    <w:rsid w:val="003576E0"/>
    <w:rsid w:val="0036130B"/>
    <w:rsid w:val="0036133D"/>
    <w:rsid w:val="0036480E"/>
    <w:rsid w:val="0037321F"/>
    <w:rsid w:val="00377416"/>
    <w:rsid w:val="003813DC"/>
    <w:rsid w:val="003923F8"/>
    <w:rsid w:val="00392662"/>
    <w:rsid w:val="003A06D6"/>
    <w:rsid w:val="003A6E5E"/>
    <w:rsid w:val="003A78F6"/>
    <w:rsid w:val="003B743F"/>
    <w:rsid w:val="003C0130"/>
    <w:rsid w:val="003C428A"/>
    <w:rsid w:val="003C755B"/>
    <w:rsid w:val="003D1ED1"/>
    <w:rsid w:val="003D248E"/>
    <w:rsid w:val="003D3B71"/>
    <w:rsid w:val="003D4A1A"/>
    <w:rsid w:val="003D4AFC"/>
    <w:rsid w:val="003D5240"/>
    <w:rsid w:val="003D53A8"/>
    <w:rsid w:val="003D6DD7"/>
    <w:rsid w:val="003E09BD"/>
    <w:rsid w:val="003E10DD"/>
    <w:rsid w:val="003F4158"/>
    <w:rsid w:val="003F5E0A"/>
    <w:rsid w:val="003F6F46"/>
    <w:rsid w:val="004073FA"/>
    <w:rsid w:val="004148AA"/>
    <w:rsid w:val="0041697C"/>
    <w:rsid w:val="00424C63"/>
    <w:rsid w:val="00432ECD"/>
    <w:rsid w:val="00436A50"/>
    <w:rsid w:val="00437F49"/>
    <w:rsid w:val="0044091A"/>
    <w:rsid w:val="00440F5B"/>
    <w:rsid w:val="0044188C"/>
    <w:rsid w:val="00443BB4"/>
    <w:rsid w:val="00446FD5"/>
    <w:rsid w:val="00452860"/>
    <w:rsid w:val="00455315"/>
    <w:rsid w:val="00455E3D"/>
    <w:rsid w:val="00456B7D"/>
    <w:rsid w:val="004637BA"/>
    <w:rsid w:val="00463C7A"/>
    <w:rsid w:val="0046527A"/>
    <w:rsid w:val="00474AE0"/>
    <w:rsid w:val="00475340"/>
    <w:rsid w:val="00476D37"/>
    <w:rsid w:val="004817C1"/>
    <w:rsid w:val="00490576"/>
    <w:rsid w:val="004A6E4E"/>
    <w:rsid w:val="004A7785"/>
    <w:rsid w:val="004B68DC"/>
    <w:rsid w:val="004C028E"/>
    <w:rsid w:val="004C180F"/>
    <w:rsid w:val="004C3B96"/>
    <w:rsid w:val="004C3F4B"/>
    <w:rsid w:val="004C52A1"/>
    <w:rsid w:val="004D0FCB"/>
    <w:rsid w:val="004D250B"/>
    <w:rsid w:val="004D2B85"/>
    <w:rsid w:val="004D6BB5"/>
    <w:rsid w:val="004D71EB"/>
    <w:rsid w:val="004E4E21"/>
    <w:rsid w:val="004E4E65"/>
    <w:rsid w:val="004E6E8D"/>
    <w:rsid w:val="004F4A54"/>
    <w:rsid w:val="004F5C95"/>
    <w:rsid w:val="004F658D"/>
    <w:rsid w:val="00501279"/>
    <w:rsid w:val="00501A37"/>
    <w:rsid w:val="00501E2D"/>
    <w:rsid w:val="00504E3E"/>
    <w:rsid w:val="005050E5"/>
    <w:rsid w:val="005113D5"/>
    <w:rsid w:val="00514A7A"/>
    <w:rsid w:val="00520C83"/>
    <w:rsid w:val="00524333"/>
    <w:rsid w:val="005359A1"/>
    <w:rsid w:val="00535BB4"/>
    <w:rsid w:val="00543D03"/>
    <w:rsid w:val="00545848"/>
    <w:rsid w:val="00546C00"/>
    <w:rsid w:val="0055628A"/>
    <w:rsid w:val="00556EAC"/>
    <w:rsid w:val="00560C36"/>
    <w:rsid w:val="005621AA"/>
    <w:rsid w:val="005661BC"/>
    <w:rsid w:val="00573AEB"/>
    <w:rsid w:val="00574232"/>
    <w:rsid w:val="0058189E"/>
    <w:rsid w:val="00586CFB"/>
    <w:rsid w:val="00590958"/>
    <w:rsid w:val="00594F36"/>
    <w:rsid w:val="005A5424"/>
    <w:rsid w:val="005B26A0"/>
    <w:rsid w:val="005B2EA8"/>
    <w:rsid w:val="005B51BA"/>
    <w:rsid w:val="005B598C"/>
    <w:rsid w:val="005B6544"/>
    <w:rsid w:val="005B66E8"/>
    <w:rsid w:val="005C5B83"/>
    <w:rsid w:val="005C7636"/>
    <w:rsid w:val="005D1CF5"/>
    <w:rsid w:val="005D3A6E"/>
    <w:rsid w:val="005E03B9"/>
    <w:rsid w:val="005E602D"/>
    <w:rsid w:val="005E692A"/>
    <w:rsid w:val="005F3149"/>
    <w:rsid w:val="005F6B7E"/>
    <w:rsid w:val="0061012C"/>
    <w:rsid w:val="00621E3C"/>
    <w:rsid w:val="00622D0A"/>
    <w:rsid w:val="00624794"/>
    <w:rsid w:val="00624EFC"/>
    <w:rsid w:val="00626681"/>
    <w:rsid w:val="006270D3"/>
    <w:rsid w:val="00627728"/>
    <w:rsid w:val="00631129"/>
    <w:rsid w:val="006325C8"/>
    <w:rsid w:val="006336F6"/>
    <w:rsid w:val="0063375F"/>
    <w:rsid w:val="006422E6"/>
    <w:rsid w:val="00645416"/>
    <w:rsid w:val="00650AA0"/>
    <w:rsid w:val="00652EC3"/>
    <w:rsid w:val="006620D7"/>
    <w:rsid w:val="00662B92"/>
    <w:rsid w:val="00666207"/>
    <w:rsid w:val="00670378"/>
    <w:rsid w:val="006716E5"/>
    <w:rsid w:val="00671FD1"/>
    <w:rsid w:val="006800AF"/>
    <w:rsid w:val="00693A7A"/>
    <w:rsid w:val="0069404F"/>
    <w:rsid w:val="00696626"/>
    <w:rsid w:val="006A5CE5"/>
    <w:rsid w:val="006A5F1F"/>
    <w:rsid w:val="006A79FA"/>
    <w:rsid w:val="006C3BC8"/>
    <w:rsid w:val="006C719A"/>
    <w:rsid w:val="006C7E2C"/>
    <w:rsid w:val="006D5D1D"/>
    <w:rsid w:val="006D77E8"/>
    <w:rsid w:val="006E27DF"/>
    <w:rsid w:val="006E51C5"/>
    <w:rsid w:val="006F0F7E"/>
    <w:rsid w:val="006F4221"/>
    <w:rsid w:val="006F525B"/>
    <w:rsid w:val="006F57DF"/>
    <w:rsid w:val="006F78E5"/>
    <w:rsid w:val="00701DA6"/>
    <w:rsid w:val="007044AE"/>
    <w:rsid w:val="007045BA"/>
    <w:rsid w:val="0070585C"/>
    <w:rsid w:val="00707BBE"/>
    <w:rsid w:val="00710398"/>
    <w:rsid w:val="00711994"/>
    <w:rsid w:val="00712917"/>
    <w:rsid w:val="00713739"/>
    <w:rsid w:val="00721DEE"/>
    <w:rsid w:val="007239F6"/>
    <w:rsid w:val="00724E17"/>
    <w:rsid w:val="00735E5F"/>
    <w:rsid w:val="00737258"/>
    <w:rsid w:val="00740C93"/>
    <w:rsid w:val="00743C9B"/>
    <w:rsid w:val="00744362"/>
    <w:rsid w:val="007461EE"/>
    <w:rsid w:val="00746CCE"/>
    <w:rsid w:val="00750CCB"/>
    <w:rsid w:val="00752E17"/>
    <w:rsid w:val="00753A15"/>
    <w:rsid w:val="00753B25"/>
    <w:rsid w:val="00755B44"/>
    <w:rsid w:val="00762E97"/>
    <w:rsid w:val="007656D3"/>
    <w:rsid w:val="00765E80"/>
    <w:rsid w:val="00766C97"/>
    <w:rsid w:val="00770CD2"/>
    <w:rsid w:val="00785490"/>
    <w:rsid w:val="00794400"/>
    <w:rsid w:val="007A69CB"/>
    <w:rsid w:val="007A753C"/>
    <w:rsid w:val="007B2883"/>
    <w:rsid w:val="007B7DBE"/>
    <w:rsid w:val="007C1499"/>
    <w:rsid w:val="007C4E7C"/>
    <w:rsid w:val="007C7FB2"/>
    <w:rsid w:val="007D0411"/>
    <w:rsid w:val="007D6B3F"/>
    <w:rsid w:val="007E712C"/>
    <w:rsid w:val="007F0617"/>
    <w:rsid w:val="00800417"/>
    <w:rsid w:val="00800912"/>
    <w:rsid w:val="00800AE2"/>
    <w:rsid w:val="00807172"/>
    <w:rsid w:val="00807463"/>
    <w:rsid w:val="008103F2"/>
    <w:rsid w:val="00812C8E"/>
    <w:rsid w:val="008142E3"/>
    <w:rsid w:val="008166FF"/>
    <w:rsid w:val="0081697F"/>
    <w:rsid w:val="00816AF9"/>
    <w:rsid w:val="008179CE"/>
    <w:rsid w:val="00820AA0"/>
    <w:rsid w:val="00823A6B"/>
    <w:rsid w:val="00824163"/>
    <w:rsid w:val="00824638"/>
    <w:rsid w:val="008304F1"/>
    <w:rsid w:val="00830947"/>
    <w:rsid w:val="00840A6B"/>
    <w:rsid w:val="00843B3F"/>
    <w:rsid w:val="008440A7"/>
    <w:rsid w:val="0084587B"/>
    <w:rsid w:val="008565A9"/>
    <w:rsid w:val="00861FAF"/>
    <w:rsid w:val="008661F9"/>
    <w:rsid w:val="008815C7"/>
    <w:rsid w:val="00883102"/>
    <w:rsid w:val="00887BA0"/>
    <w:rsid w:val="008C53FF"/>
    <w:rsid w:val="008C5DA8"/>
    <w:rsid w:val="008C6216"/>
    <w:rsid w:val="008D4CAE"/>
    <w:rsid w:val="008D772B"/>
    <w:rsid w:val="008E0950"/>
    <w:rsid w:val="008E186C"/>
    <w:rsid w:val="008E2D05"/>
    <w:rsid w:val="008E3FBB"/>
    <w:rsid w:val="008E6ED6"/>
    <w:rsid w:val="008E745B"/>
    <w:rsid w:val="008F0DC9"/>
    <w:rsid w:val="008F23F6"/>
    <w:rsid w:val="008F5BF5"/>
    <w:rsid w:val="008F6352"/>
    <w:rsid w:val="0090019D"/>
    <w:rsid w:val="009003F4"/>
    <w:rsid w:val="00901B14"/>
    <w:rsid w:val="00902505"/>
    <w:rsid w:val="00916180"/>
    <w:rsid w:val="00916D1D"/>
    <w:rsid w:val="00920874"/>
    <w:rsid w:val="009235E0"/>
    <w:rsid w:val="00933AFC"/>
    <w:rsid w:val="009341E5"/>
    <w:rsid w:val="00934947"/>
    <w:rsid w:val="00935756"/>
    <w:rsid w:val="00942EC7"/>
    <w:rsid w:val="00946A49"/>
    <w:rsid w:val="00956157"/>
    <w:rsid w:val="00965107"/>
    <w:rsid w:val="009745C6"/>
    <w:rsid w:val="00986709"/>
    <w:rsid w:val="00987A05"/>
    <w:rsid w:val="0099469E"/>
    <w:rsid w:val="00997A7B"/>
    <w:rsid w:val="009A1FC8"/>
    <w:rsid w:val="009A2C10"/>
    <w:rsid w:val="009A3771"/>
    <w:rsid w:val="009A513E"/>
    <w:rsid w:val="009B32E6"/>
    <w:rsid w:val="009B32E7"/>
    <w:rsid w:val="009C2E33"/>
    <w:rsid w:val="009C43FB"/>
    <w:rsid w:val="009D1A36"/>
    <w:rsid w:val="009D5549"/>
    <w:rsid w:val="009E1EDB"/>
    <w:rsid w:val="009E1F27"/>
    <w:rsid w:val="009E25EF"/>
    <w:rsid w:val="009E2968"/>
    <w:rsid w:val="009E42A8"/>
    <w:rsid w:val="009F0310"/>
    <w:rsid w:val="009F571D"/>
    <w:rsid w:val="00A01F2A"/>
    <w:rsid w:val="00A021AE"/>
    <w:rsid w:val="00A03C70"/>
    <w:rsid w:val="00A074DC"/>
    <w:rsid w:val="00A114FC"/>
    <w:rsid w:val="00A117CC"/>
    <w:rsid w:val="00A15AF1"/>
    <w:rsid w:val="00A22F13"/>
    <w:rsid w:val="00A22F68"/>
    <w:rsid w:val="00A23FB0"/>
    <w:rsid w:val="00A25255"/>
    <w:rsid w:val="00A32B05"/>
    <w:rsid w:val="00A37ED2"/>
    <w:rsid w:val="00A40429"/>
    <w:rsid w:val="00A406BA"/>
    <w:rsid w:val="00A47647"/>
    <w:rsid w:val="00A54515"/>
    <w:rsid w:val="00A55145"/>
    <w:rsid w:val="00A56E72"/>
    <w:rsid w:val="00A64557"/>
    <w:rsid w:val="00A67A3D"/>
    <w:rsid w:val="00A702DA"/>
    <w:rsid w:val="00A70557"/>
    <w:rsid w:val="00A71D29"/>
    <w:rsid w:val="00A73C6B"/>
    <w:rsid w:val="00A74355"/>
    <w:rsid w:val="00A753FE"/>
    <w:rsid w:val="00A75A86"/>
    <w:rsid w:val="00A81F5F"/>
    <w:rsid w:val="00A829C6"/>
    <w:rsid w:val="00A90B1A"/>
    <w:rsid w:val="00A947A8"/>
    <w:rsid w:val="00A94C8F"/>
    <w:rsid w:val="00A97A4F"/>
    <w:rsid w:val="00AA1537"/>
    <w:rsid w:val="00AB08E5"/>
    <w:rsid w:val="00AC00E9"/>
    <w:rsid w:val="00AC25F5"/>
    <w:rsid w:val="00AC40E6"/>
    <w:rsid w:val="00AC50C3"/>
    <w:rsid w:val="00AC60A7"/>
    <w:rsid w:val="00AC6728"/>
    <w:rsid w:val="00AD74CA"/>
    <w:rsid w:val="00AE60B0"/>
    <w:rsid w:val="00AE69EB"/>
    <w:rsid w:val="00AE6B35"/>
    <w:rsid w:val="00AF4483"/>
    <w:rsid w:val="00B04159"/>
    <w:rsid w:val="00B06DAF"/>
    <w:rsid w:val="00B10CB9"/>
    <w:rsid w:val="00B11A30"/>
    <w:rsid w:val="00B14994"/>
    <w:rsid w:val="00B161B5"/>
    <w:rsid w:val="00B16484"/>
    <w:rsid w:val="00B22232"/>
    <w:rsid w:val="00B232F7"/>
    <w:rsid w:val="00B235B8"/>
    <w:rsid w:val="00B3326A"/>
    <w:rsid w:val="00B3344B"/>
    <w:rsid w:val="00B40489"/>
    <w:rsid w:val="00B406FC"/>
    <w:rsid w:val="00B42D91"/>
    <w:rsid w:val="00B44EF0"/>
    <w:rsid w:val="00B44F21"/>
    <w:rsid w:val="00B47288"/>
    <w:rsid w:val="00B54C9B"/>
    <w:rsid w:val="00B559C8"/>
    <w:rsid w:val="00B55E8C"/>
    <w:rsid w:val="00B57EF5"/>
    <w:rsid w:val="00B77B24"/>
    <w:rsid w:val="00B8004A"/>
    <w:rsid w:val="00B815AE"/>
    <w:rsid w:val="00B836FB"/>
    <w:rsid w:val="00B845E8"/>
    <w:rsid w:val="00B869A6"/>
    <w:rsid w:val="00B96B92"/>
    <w:rsid w:val="00B97F6E"/>
    <w:rsid w:val="00BA11AF"/>
    <w:rsid w:val="00BA2A44"/>
    <w:rsid w:val="00BA4146"/>
    <w:rsid w:val="00BA6133"/>
    <w:rsid w:val="00BB1938"/>
    <w:rsid w:val="00BB7DB6"/>
    <w:rsid w:val="00BC42AE"/>
    <w:rsid w:val="00BD0C62"/>
    <w:rsid w:val="00BD12DC"/>
    <w:rsid w:val="00BE6492"/>
    <w:rsid w:val="00BE6976"/>
    <w:rsid w:val="00BF0B58"/>
    <w:rsid w:val="00BF1FD6"/>
    <w:rsid w:val="00BF2A4D"/>
    <w:rsid w:val="00BF7B3D"/>
    <w:rsid w:val="00C10677"/>
    <w:rsid w:val="00C13A9F"/>
    <w:rsid w:val="00C16B96"/>
    <w:rsid w:val="00C17D01"/>
    <w:rsid w:val="00C26D23"/>
    <w:rsid w:val="00C36F93"/>
    <w:rsid w:val="00C50CC6"/>
    <w:rsid w:val="00C514B7"/>
    <w:rsid w:val="00C51A97"/>
    <w:rsid w:val="00C524A4"/>
    <w:rsid w:val="00C53D8B"/>
    <w:rsid w:val="00C605D4"/>
    <w:rsid w:val="00C643D6"/>
    <w:rsid w:val="00C76E80"/>
    <w:rsid w:val="00C82903"/>
    <w:rsid w:val="00C85EBF"/>
    <w:rsid w:val="00C91700"/>
    <w:rsid w:val="00C958FD"/>
    <w:rsid w:val="00C97EF5"/>
    <w:rsid w:val="00CA2B19"/>
    <w:rsid w:val="00CA67CA"/>
    <w:rsid w:val="00CB64FC"/>
    <w:rsid w:val="00CB7652"/>
    <w:rsid w:val="00CC4ED6"/>
    <w:rsid w:val="00CC60F8"/>
    <w:rsid w:val="00CD157F"/>
    <w:rsid w:val="00CD1F8E"/>
    <w:rsid w:val="00CE18DA"/>
    <w:rsid w:val="00CE2A9E"/>
    <w:rsid w:val="00CE3A39"/>
    <w:rsid w:val="00CE5B1B"/>
    <w:rsid w:val="00CE6E3A"/>
    <w:rsid w:val="00CF1B59"/>
    <w:rsid w:val="00CF4A79"/>
    <w:rsid w:val="00CF7AD3"/>
    <w:rsid w:val="00D049BD"/>
    <w:rsid w:val="00D07859"/>
    <w:rsid w:val="00D13ABD"/>
    <w:rsid w:val="00D15708"/>
    <w:rsid w:val="00D172EC"/>
    <w:rsid w:val="00D23EDA"/>
    <w:rsid w:val="00D255EE"/>
    <w:rsid w:val="00D2691B"/>
    <w:rsid w:val="00D30CEE"/>
    <w:rsid w:val="00D31730"/>
    <w:rsid w:val="00D3747B"/>
    <w:rsid w:val="00D41E73"/>
    <w:rsid w:val="00D42643"/>
    <w:rsid w:val="00D42F65"/>
    <w:rsid w:val="00D44379"/>
    <w:rsid w:val="00D45BAE"/>
    <w:rsid w:val="00D50C3F"/>
    <w:rsid w:val="00D543E0"/>
    <w:rsid w:val="00D55004"/>
    <w:rsid w:val="00D55B85"/>
    <w:rsid w:val="00D56BB9"/>
    <w:rsid w:val="00D626BD"/>
    <w:rsid w:val="00D6512E"/>
    <w:rsid w:val="00D70018"/>
    <w:rsid w:val="00D71A04"/>
    <w:rsid w:val="00D7235D"/>
    <w:rsid w:val="00D8077B"/>
    <w:rsid w:val="00D8582F"/>
    <w:rsid w:val="00D90838"/>
    <w:rsid w:val="00DA14BD"/>
    <w:rsid w:val="00DA2FFB"/>
    <w:rsid w:val="00DA400D"/>
    <w:rsid w:val="00DA4E5F"/>
    <w:rsid w:val="00DA6965"/>
    <w:rsid w:val="00DB211C"/>
    <w:rsid w:val="00DB5D01"/>
    <w:rsid w:val="00DC71C7"/>
    <w:rsid w:val="00DD3D32"/>
    <w:rsid w:val="00DE0ACB"/>
    <w:rsid w:val="00DE2EF0"/>
    <w:rsid w:val="00DE4519"/>
    <w:rsid w:val="00DF060E"/>
    <w:rsid w:val="00DF6427"/>
    <w:rsid w:val="00E014D4"/>
    <w:rsid w:val="00E132AD"/>
    <w:rsid w:val="00E13538"/>
    <w:rsid w:val="00E160CE"/>
    <w:rsid w:val="00E1650D"/>
    <w:rsid w:val="00E26237"/>
    <w:rsid w:val="00E32B2F"/>
    <w:rsid w:val="00E33C1D"/>
    <w:rsid w:val="00E36109"/>
    <w:rsid w:val="00E37139"/>
    <w:rsid w:val="00E40563"/>
    <w:rsid w:val="00E433E8"/>
    <w:rsid w:val="00E47040"/>
    <w:rsid w:val="00E57565"/>
    <w:rsid w:val="00E601A6"/>
    <w:rsid w:val="00E67263"/>
    <w:rsid w:val="00E77C65"/>
    <w:rsid w:val="00E84AF7"/>
    <w:rsid w:val="00E8642F"/>
    <w:rsid w:val="00E8647C"/>
    <w:rsid w:val="00E874FE"/>
    <w:rsid w:val="00E879EE"/>
    <w:rsid w:val="00E96841"/>
    <w:rsid w:val="00EA3B31"/>
    <w:rsid w:val="00EA720A"/>
    <w:rsid w:val="00EB4D76"/>
    <w:rsid w:val="00EC5C1E"/>
    <w:rsid w:val="00EC5DFB"/>
    <w:rsid w:val="00EC7F86"/>
    <w:rsid w:val="00ED4B08"/>
    <w:rsid w:val="00ED7649"/>
    <w:rsid w:val="00EE023B"/>
    <w:rsid w:val="00EE63A2"/>
    <w:rsid w:val="00EE6F8E"/>
    <w:rsid w:val="00EE74A5"/>
    <w:rsid w:val="00EF0B41"/>
    <w:rsid w:val="00EF5D9E"/>
    <w:rsid w:val="00F00BA7"/>
    <w:rsid w:val="00F1336E"/>
    <w:rsid w:val="00F14AFD"/>
    <w:rsid w:val="00F172D4"/>
    <w:rsid w:val="00F21FF7"/>
    <w:rsid w:val="00F221CB"/>
    <w:rsid w:val="00F23E43"/>
    <w:rsid w:val="00F33D11"/>
    <w:rsid w:val="00F344D0"/>
    <w:rsid w:val="00F3561D"/>
    <w:rsid w:val="00F36E23"/>
    <w:rsid w:val="00F426EC"/>
    <w:rsid w:val="00F42F8C"/>
    <w:rsid w:val="00F44C32"/>
    <w:rsid w:val="00F45587"/>
    <w:rsid w:val="00F53233"/>
    <w:rsid w:val="00F5402E"/>
    <w:rsid w:val="00F5578D"/>
    <w:rsid w:val="00F5648C"/>
    <w:rsid w:val="00F60473"/>
    <w:rsid w:val="00F60A04"/>
    <w:rsid w:val="00F61EA9"/>
    <w:rsid w:val="00F63370"/>
    <w:rsid w:val="00F63CC1"/>
    <w:rsid w:val="00F65345"/>
    <w:rsid w:val="00F80081"/>
    <w:rsid w:val="00F8061B"/>
    <w:rsid w:val="00F83C89"/>
    <w:rsid w:val="00F8453B"/>
    <w:rsid w:val="00F86DA8"/>
    <w:rsid w:val="00F87B91"/>
    <w:rsid w:val="00F90B98"/>
    <w:rsid w:val="00F928F6"/>
    <w:rsid w:val="00F96230"/>
    <w:rsid w:val="00FA0DB1"/>
    <w:rsid w:val="00FB13F6"/>
    <w:rsid w:val="00FB38A8"/>
    <w:rsid w:val="00FB7E9B"/>
    <w:rsid w:val="00FC068E"/>
    <w:rsid w:val="00FC42F9"/>
    <w:rsid w:val="00FC4C22"/>
    <w:rsid w:val="00FD05E1"/>
    <w:rsid w:val="00FD7666"/>
    <w:rsid w:val="00FE1722"/>
    <w:rsid w:val="00FE4F21"/>
    <w:rsid w:val="00FE4F74"/>
    <w:rsid w:val="00FF4CC4"/>
    <w:rsid w:val="00FF6719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02D1C"/>
  <w15:chartTrackingRefBased/>
  <w15:docId w15:val="{12D58730-66F7-47C9-8FB1-965AF423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41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5B51B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5B5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krai.krasnodar.ru/ndoc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530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3</cp:revision>
  <dcterms:created xsi:type="dcterms:W3CDTF">2020-06-09T07:46:00Z</dcterms:created>
  <dcterms:modified xsi:type="dcterms:W3CDTF">2020-06-09T10:08:00Z</dcterms:modified>
</cp:coreProperties>
</file>